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256" w:rsidRDefault="00A21882">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rPr>
        <mc:AlternateContent>
          <mc:Choice Requires="wpg">
            <w:drawing>
              <wp:anchor distT="0" distB="0" distL="0" distR="0" simplePos="0" relativeHeight="251658240" behindDoc="1" locked="0" layoutInCell="1" hidden="0" allowOverlap="1">
                <wp:simplePos x="0" y="0"/>
                <wp:positionH relativeFrom="page">
                  <wp:posOffset>6526848</wp:posOffset>
                </wp:positionH>
                <wp:positionV relativeFrom="page">
                  <wp:posOffset>10127933</wp:posOffset>
                </wp:positionV>
                <wp:extent cx="67945" cy="123825"/>
                <wp:effectExtent l="0" t="0" r="0" b="0"/>
                <wp:wrapNone/>
                <wp:docPr id="50" name="Rectangle 50"/>
                <wp:cNvGraphicFramePr/>
                <a:graphic xmlns:a="http://schemas.openxmlformats.org/drawingml/2006/main">
                  <a:graphicData uri="http://schemas.microsoft.com/office/word/2010/wordprocessingShape">
                    <wps:wsp>
                      <wps:cNvSpPr/>
                      <wps:spPr>
                        <a:xfrm>
                          <a:off x="5316790" y="3722850"/>
                          <a:ext cx="58420" cy="114300"/>
                        </a:xfrm>
                        <a:prstGeom prst="rect">
                          <a:avLst/>
                        </a:prstGeom>
                        <a:noFill/>
                        <a:ln>
                          <a:noFill/>
                        </a:ln>
                      </wps:spPr>
                      <wps:txbx>
                        <w:txbxContent>
                          <w:p w:rsidR="00EF7256" w:rsidRDefault="00A21882">
                            <w:pPr>
                              <w:spacing w:line="180" w:lineRule="auto"/>
                              <w:textDirection w:val="btLr"/>
                            </w:pPr>
                            <w:r>
                              <w:rPr>
                                <w:rFonts w:ascii="Calibri" w:eastAsia="Calibri" w:hAnsi="Calibri" w:cs="Calibri"/>
                                <w:color w:val="363839"/>
                                <w:sz w:val="18"/>
                              </w:rPr>
                              <w:t>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6526848</wp:posOffset>
                </wp:positionH>
                <wp:positionV relativeFrom="page">
                  <wp:posOffset>10127933</wp:posOffset>
                </wp:positionV>
                <wp:extent cx="67945" cy="123825"/>
                <wp:effectExtent b="0" l="0" r="0" t="0"/>
                <wp:wrapNone/>
                <wp:docPr id="50"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7945" cy="123825"/>
                        </a:xfrm>
                        <a:prstGeom prst="rect"/>
                        <a:ln/>
                      </pic:spPr>
                    </pic:pic>
                  </a:graphicData>
                </a:graphic>
              </wp:anchor>
            </w:drawing>
          </mc:Fallback>
        </mc:AlternateContent>
      </w:r>
      <w:r>
        <w:rPr>
          <w:noProof/>
          <w:color w:val="000000"/>
          <w:sz w:val="24"/>
          <w:szCs w:val="24"/>
        </w:rPr>
        <mc:AlternateContent>
          <mc:Choice Requires="wpg">
            <w:drawing>
              <wp:anchor distT="0" distB="0" distL="114300" distR="114300" simplePos="0" relativeHeight="251659264" behindDoc="0" locked="0" layoutInCell="1" hidden="0" allowOverlap="1">
                <wp:simplePos x="0" y="0"/>
                <wp:positionH relativeFrom="page">
                  <wp:posOffset>4445</wp:posOffset>
                </wp:positionH>
                <wp:positionV relativeFrom="page">
                  <wp:posOffset>0</wp:posOffset>
                </wp:positionV>
                <wp:extent cx="7559675" cy="1818640"/>
                <wp:effectExtent l="0" t="0" r="0" b="0"/>
                <wp:wrapNone/>
                <wp:docPr id="49" name="Group 49"/>
                <wp:cNvGraphicFramePr/>
                <a:graphic xmlns:a="http://schemas.openxmlformats.org/drawingml/2006/main">
                  <a:graphicData uri="http://schemas.microsoft.com/office/word/2010/wordprocessingGroup">
                    <wpg:wgp>
                      <wpg:cNvGrpSpPr/>
                      <wpg:grpSpPr>
                        <a:xfrm>
                          <a:off x="0" y="0"/>
                          <a:ext cx="7559675" cy="1818640"/>
                          <a:chOff x="1566150" y="2870675"/>
                          <a:chExt cx="7559700" cy="1818650"/>
                        </a:xfrm>
                      </wpg:grpSpPr>
                      <wpg:grpSp>
                        <wpg:cNvPr id="1" name="Group 1"/>
                        <wpg:cNvGrpSpPr/>
                        <wpg:grpSpPr>
                          <a:xfrm>
                            <a:off x="1566163" y="2870680"/>
                            <a:ext cx="7559675" cy="1818640"/>
                            <a:chOff x="7" y="0"/>
                            <a:chExt cx="11905" cy="2864"/>
                          </a:xfrm>
                        </wpg:grpSpPr>
                        <wps:wsp>
                          <wps:cNvPr id="2" name="Rectangle 2"/>
                          <wps:cNvSpPr/>
                          <wps:spPr>
                            <a:xfrm>
                              <a:off x="7" y="0"/>
                              <a:ext cx="11900" cy="2850"/>
                            </a:xfrm>
                            <a:prstGeom prst="rect">
                              <a:avLst/>
                            </a:prstGeom>
                            <a:no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3" name="Freeform: Shape 3"/>
                          <wps:cNvSpPr/>
                          <wps:spPr>
                            <a:xfrm>
                              <a:off x="7" y="112"/>
                              <a:ext cx="11905" cy="2234"/>
                            </a:xfrm>
                            <a:custGeom>
                              <a:avLst/>
                              <a:gdLst/>
                              <a:ahLst/>
                              <a:cxnLst/>
                              <a:rect l="l" t="t" r="r" b="b"/>
                              <a:pathLst>
                                <a:path w="11905" h="2234" extrusionOk="0">
                                  <a:moveTo>
                                    <a:pt x="11904" y="0"/>
                                  </a:moveTo>
                                  <a:lnTo>
                                    <a:pt x="0" y="0"/>
                                  </a:lnTo>
                                  <a:lnTo>
                                    <a:pt x="0" y="2233"/>
                                  </a:lnTo>
                                  <a:lnTo>
                                    <a:pt x="11904" y="1789"/>
                                  </a:lnTo>
                                  <a:lnTo>
                                    <a:pt x="11904" y="0"/>
                                  </a:lnTo>
                                  <a:close/>
                                </a:path>
                              </a:pathLst>
                            </a:custGeom>
                            <a:solidFill>
                              <a:srgbClr val="77923B"/>
                            </a:solidFill>
                            <a:ln>
                              <a:noFill/>
                            </a:ln>
                          </wps:spPr>
                          <wps:bodyPr spcFirstLastPara="1" wrap="square" lIns="91425" tIns="91425" rIns="91425" bIns="91425" anchor="ctr" anchorCtr="0">
                            <a:noAutofit/>
                          </wps:bodyPr>
                        </wps:wsp>
                        <wps:wsp>
                          <wps:cNvPr id="4" name="Freeform: Shape 4"/>
                          <wps:cNvSpPr/>
                          <wps:spPr>
                            <a:xfrm>
                              <a:off x="7" y="0"/>
                              <a:ext cx="11905" cy="2188"/>
                            </a:xfrm>
                            <a:custGeom>
                              <a:avLst/>
                              <a:gdLst/>
                              <a:ahLst/>
                              <a:cxnLst/>
                              <a:rect l="l" t="t" r="r" b="b"/>
                              <a:pathLst>
                                <a:path w="11905" h="2188" extrusionOk="0">
                                  <a:moveTo>
                                    <a:pt x="11904" y="0"/>
                                  </a:moveTo>
                                  <a:lnTo>
                                    <a:pt x="0" y="0"/>
                                  </a:lnTo>
                                  <a:lnTo>
                                    <a:pt x="0" y="2188"/>
                                  </a:lnTo>
                                  <a:lnTo>
                                    <a:pt x="11904" y="1729"/>
                                  </a:lnTo>
                                  <a:lnTo>
                                    <a:pt x="11904" y="0"/>
                                  </a:lnTo>
                                  <a:close/>
                                </a:path>
                              </a:pathLst>
                            </a:custGeom>
                            <a:solidFill>
                              <a:srgbClr val="D0EBB3"/>
                            </a:solidFill>
                            <a:ln>
                              <a:noFill/>
                            </a:ln>
                          </wps:spPr>
                          <wps:bodyPr spcFirstLastPara="1" wrap="square" lIns="91425" tIns="91425" rIns="91425" bIns="91425" anchor="ctr" anchorCtr="0">
                            <a:noAutofit/>
                          </wps:bodyPr>
                        </wps:wsp>
                        <pic:pic xmlns:pic="http://schemas.openxmlformats.org/drawingml/2006/picture">
                          <pic:nvPicPr>
                            <pic:cNvPr id="37" name="Shape 37"/>
                            <pic:cNvPicPr preferRelativeResize="0"/>
                          </pic:nvPicPr>
                          <pic:blipFill rotWithShape="1">
                            <a:blip r:embed="rId8">
                              <a:alphaModFix/>
                            </a:blip>
                            <a:srcRect/>
                            <a:stretch/>
                          </pic:blipFill>
                          <pic:spPr>
                            <a:xfrm>
                              <a:off x="1286" y="451"/>
                              <a:ext cx="7815" cy="504"/>
                            </a:xfrm>
                            <a:prstGeom prst="rect">
                              <a:avLst/>
                            </a:prstGeom>
                            <a:noFill/>
                            <a:ln>
                              <a:noFill/>
                            </a:ln>
                          </pic:spPr>
                        </pic:pic>
                        <pic:pic xmlns:pic="http://schemas.openxmlformats.org/drawingml/2006/picture">
                          <pic:nvPicPr>
                            <pic:cNvPr id="38" name="Shape 38"/>
                            <pic:cNvPicPr preferRelativeResize="0"/>
                          </pic:nvPicPr>
                          <pic:blipFill rotWithShape="1">
                            <a:blip r:embed="rId9">
                              <a:alphaModFix/>
                            </a:blip>
                            <a:srcRect/>
                            <a:stretch/>
                          </pic:blipFill>
                          <pic:spPr>
                            <a:xfrm>
                              <a:off x="8803" y="381"/>
                              <a:ext cx="3108" cy="2482"/>
                            </a:xfrm>
                            <a:prstGeom prst="rect">
                              <a:avLst/>
                            </a:prstGeom>
                            <a:noFill/>
                            <a:ln>
                              <a:noFill/>
                            </a:ln>
                          </pic:spPr>
                        </pic:pic>
                        <pic:pic xmlns:pic="http://schemas.openxmlformats.org/drawingml/2006/picture">
                          <pic:nvPicPr>
                            <pic:cNvPr id="39" name="Shape 39"/>
                            <pic:cNvPicPr preferRelativeResize="0"/>
                          </pic:nvPicPr>
                          <pic:blipFill rotWithShape="1">
                            <a:blip r:embed="rId10">
                              <a:alphaModFix/>
                            </a:blip>
                            <a:srcRect/>
                            <a:stretch/>
                          </pic:blipFill>
                          <pic:spPr>
                            <a:xfrm>
                              <a:off x="9256" y="384"/>
                              <a:ext cx="2530" cy="2480"/>
                            </a:xfrm>
                            <a:prstGeom prst="rect">
                              <a:avLst/>
                            </a:prstGeom>
                            <a:noFill/>
                            <a:ln>
                              <a:noFill/>
                            </a:ln>
                          </pic:spPr>
                        </pic:pic>
                        <pic:pic xmlns:pic="http://schemas.openxmlformats.org/drawingml/2006/picture">
                          <pic:nvPicPr>
                            <pic:cNvPr id="40" name="Shape 40"/>
                            <pic:cNvPicPr preferRelativeResize="0"/>
                          </pic:nvPicPr>
                          <pic:blipFill rotWithShape="1">
                            <a:blip r:embed="rId11">
                              <a:alphaModFix/>
                            </a:blip>
                            <a:srcRect/>
                            <a:stretch/>
                          </pic:blipFill>
                          <pic:spPr>
                            <a:xfrm>
                              <a:off x="3312" y="916"/>
                              <a:ext cx="3291" cy="564"/>
                            </a:xfrm>
                            <a:prstGeom prst="rect">
                              <a:avLst/>
                            </a:prstGeom>
                            <a:noFill/>
                            <a:ln>
                              <a:noFill/>
                            </a:ln>
                          </pic:spPr>
                        </pic:pic>
                        <pic:pic xmlns:pic="http://schemas.openxmlformats.org/drawingml/2006/picture">
                          <pic:nvPicPr>
                            <pic:cNvPr id="41" name="Shape 41"/>
                            <pic:cNvPicPr preferRelativeResize="0"/>
                          </pic:nvPicPr>
                          <pic:blipFill rotWithShape="1">
                            <a:blip r:embed="rId12">
                              <a:alphaModFix/>
                            </a:blip>
                            <a:srcRect/>
                            <a:stretch/>
                          </pic:blipFill>
                          <pic:spPr>
                            <a:xfrm>
                              <a:off x="8618" y="981"/>
                              <a:ext cx="3293" cy="509"/>
                            </a:xfrm>
                            <a:prstGeom prst="rect">
                              <a:avLst/>
                            </a:prstGeom>
                            <a:noFill/>
                            <a:ln>
                              <a:noFill/>
                            </a:ln>
                          </pic:spPr>
                        </pic:pic>
                        <wps:wsp>
                          <wps:cNvPr id="5" name="Rectangle 5"/>
                          <wps:cNvSpPr/>
                          <wps:spPr>
                            <a:xfrm>
                              <a:off x="7" y="0"/>
                              <a:ext cx="11905" cy="2864"/>
                            </a:xfrm>
                            <a:prstGeom prst="rect">
                              <a:avLst/>
                            </a:prstGeom>
                            <a:noFill/>
                            <a:ln>
                              <a:noFill/>
                            </a:ln>
                          </wps:spPr>
                          <wps:txbx>
                            <w:txbxContent>
                              <w:p w:rsidR="00EF7256" w:rsidRDefault="00A21882">
                                <w:pPr>
                                  <w:spacing w:before="445" w:line="535" w:lineRule="auto"/>
                                  <w:ind w:left="1423" w:firstLine="1423"/>
                                  <w:textDirection w:val="btLr"/>
                                </w:pPr>
                                <w:r>
                                  <w:rPr>
                                    <w:rFonts w:ascii="Times New Roman" w:eastAsia="Times New Roman" w:hAnsi="Times New Roman" w:cs="Times New Roman"/>
                                    <w:color w:val="000000"/>
                                    <w:sz w:val="52"/>
                                  </w:rPr>
                                  <w:t>JAMIA ISLAMIA BIRMINGHAM</w:t>
                                </w:r>
                              </w:p>
                              <w:p w:rsidR="00EF7256" w:rsidRDefault="00A21882">
                                <w:pPr>
                                  <w:spacing w:line="358" w:lineRule="auto"/>
                                  <w:ind w:left="3447" w:firstLine="3447"/>
                                  <w:textDirection w:val="btLr"/>
                                </w:pPr>
                                <w:r>
                                  <w:rPr>
                                    <w:rFonts w:ascii="Cambria" w:eastAsia="Cambria" w:hAnsi="Cambria" w:cs="Cambria"/>
                                    <w:color w:val="000000"/>
                                    <w:sz w:val="36"/>
                                  </w:rPr>
                                  <w:t>ISLAMIC COLLEGE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4445</wp:posOffset>
                </wp:positionH>
                <wp:positionV relativeFrom="page">
                  <wp:posOffset>0</wp:posOffset>
                </wp:positionV>
                <wp:extent cx="7559675" cy="1818640"/>
                <wp:effectExtent b="0" l="0" r="0" t="0"/>
                <wp:wrapNone/>
                <wp:docPr id="4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559675" cy="1818640"/>
                        </a:xfrm>
                        <a:prstGeom prst="rect"/>
                        <a:ln/>
                      </pic:spPr>
                    </pic:pic>
                  </a:graphicData>
                </a:graphic>
              </wp:anchor>
            </w:drawing>
          </mc:Fallback>
        </mc:AlternateContent>
      </w:r>
      <w:r>
        <w:rPr>
          <w:noProof/>
          <w:color w:val="000000"/>
          <w:sz w:val="24"/>
          <w:szCs w:val="24"/>
        </w:rPr>
        <mc:AlternateContent>
          <mc:Choice Requires="wpg">
            <w:drawing>
              <wp:anchor distT="0" distB="0" distL="114300" distR="114300" simplePos="0" relativeHeight="251660288" behindDoc="0" locked="0" layoutInCell="1" hidden="0" allowOverlap="1">
                <wp:simplePos x="0" y="0"/>
                <wp:positionH relativeFrom="page">
                  <wp:posOffset>0</wp:posOffset>
                </wp:positionH>
                <wp:positionV relativeFrom="page">
                  <wp:posOffset>10102850</wp:posOffset>
                </wp:positionV>
                <wp:extent cx="7564120" cy="375285"/>
                <wp:effectExtent l="0" t="0" r="0" b="0"/>
                <wp:wrapNone/>
                <wp:docPr id="46" name="Group 46"/>
                <wp:cNvGraphicFramePr/>
                <a:graphic xmlns:a="http://schemas.openxmlformats.org/drawingml/2006/main">
                  <a:graphicData uri="http://schemas.microsoft.com/office/word/2010/wordprocessingGroup">
                    <wpg:wgp>
                      <wpg:cNvGrpSpPr/>
                      <wpg:grpSpPr>
                        <a:xfrm>
                          <a:off x="0" y="0"/>
                          <a:ext cx="7564120" cy="375285"/>
                          <a:chOff x="1563925" y="3591700"/>
                          <a:chExt cx="7564150" cy="375325"/>
                        </a:xfrm>
                      </wpg:grpSpPr>
                      <wpg:grpSp>
                        <wpg:cNvPr id="6" name="Group 6"/>
                        <wpg:cNvGrpSpPr/>
                        <wpg:grpSpPr>
                          <a:xfrm>
                            <a:off x="1563940" y="3591723"/>
                            <a:ext cx="7564120" cy="375285"/>
                            <a:chOff x="0" y="15909"/>
                            <a:chExt cx="11912" cy="591"/>
                          </a:xfrm>
                        </wpg:grpSpPr>
                        <wps:wsp>
                          <wps:cNvPr id="7" name="Rectangle 7"/>
                          <wps:cNvSpPr/>
                          <wps:spPr>
                            <a:xfrm>
                              <a:off x="0" y="15910"/>
                              <a:ext cx="11900" cy="575"/>
                            </a:xfrm>
                            <a:prstGeom prst="rect">
                              <a:avLst/>
                            </a:prstGeom>
                            <a:no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8" name="Rectangle 8"/>
                          <wps:cNvSpPr/>
                          <wps:spPr>
                            <a:xfrm>
                              <a:off x="6" y="15960"/>
                              <a:ext cx="11906" cy="129"/>
                            </a:xfrm>
                            <a:prstGeom prst="rect">
                              <a:avLst/>
                            </a:prstGeom>
                            <a:solidFill>
                              <a:srgbClr val="77923B"/>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pic:pic xmlns:pic="http://schemas.openxmlformats.org/drawingml/2006/picture">
                          <pic:nvPicPr>
                            <pic:cNvPr id="28" name="Shape 28"/>
                            <pic:cNvPicPr preferRelativeResize="0"/>
                          </pic:nvPicPr>
                          <pic:blipFill rotWithShape="1">
                            <a:blip r:embed="rId14">
                              <a:alphaModFix/>
                            </a:blip>
                            <a:srcRect/>
                            <a:stretch/>
                          </pic:blipFill>
                          <pic:spPr>
                            <a:xfrm>
                              <a:off x="8800" y="15909"/>
                              <a:ext cx="3111" cy="368"/>
                            </a:xfrm>
                            <a:prstGeom prst="rect">
                              <a:avLst/>
                            </a:prstGeom>
                            <a:noFill/>
                            <a:ln>
                              <a:noFill/>
                            </a:ln>
                          </pic:spPr>
                        </pic:pic>
                        <wps:wsp>
                          <wps:cNvPr id="9" name="Rectangle 9"/>
                          <wps:cNvSpPr/>
                          <wps:spPr>
                            <a:xfrm>
                              <a:off x="0" y="16089"/>
                              <a:ext cx="11912" cy="411"/>
                            </a:xfrm>
                            <a:prstGeom prst="rect">
                              <a:avLst/>
                            </a:prstGeom>
                            <a:solidFill>
                              <a:srgbClr val="D0EBB3"/>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10102850</wp:posOffset>
                </wp:positionV>
                <wp:extent cx="7564120" cy="375285"/>
                <wp:effectExtent b="0" l="0" r="0" t="0"/>
                <wp:wrapNone/>
                <wp:docPr id="4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564120" cy="375285"/>
                        </a:xfrm>
                        <a:prstGeom prst="rect"/>
                        <a:ln/>
                      </pic:spPr>
                    </pic:pic>
                  </a:graphicData>
                </a:graphic>
              </wp:anchor>
            </w:drawing>
          </mc:Fallback>
        </mc:AlternateContent>
      </w: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rPr>
          <w:rFonts w:ascii="Times New Roman" w:eastAsia="Times New Roman" w:hAnsi="Times New Roman" w:cs="Times New Roman"/>
          <w:color w:val="000000"/>
          <w:sz w:val="20"/>
          <w:szCs w:val="20"/>
        </w:rPr>
      </w:pPr>
    </w:p>
    <w:p w:rsidR="00EF7256" w:rsidRDefault="00EF7256">
      <w:pPr>
        <w:pBdr>
          <w:top w:val="nil"/>
          <w:left w:val="nil"/>
          <w:bottom w:val="nil"/>
          <w:right w:val="nil"/>
          <w:between w:val="nil"/>
        </w:pBdr>
        <w:spacing w:before="11"/>
        <w:rPr>
          <w:rFonts w:ascii="Times New Roman" w:eastAsia="Times New Roman" w:hAnsi="Times New Roman" w:cs="Times New Roman"/>
          <w:color w:val="000000"/>
          <w:sz w:val="25"/>
          <w:szCs w:val="25"/>
        </w:rPr>
      </w:pPr>
    </w:p>
    <w:p w:rsidR="00EF7256" w:rsidRDefault="00A21882">
      <w:pPr>
        <w:pBdr>
          <w:top w:val="nil"/>
          <w:left w:val="nil"/>
          <w:bottom w:val="nil"/>
          <w:right w:val="nil"/>
          <w:between w:val="nil"/>
        </w:pBdr>
        <w:rPr>
          <w:rFonts w:ascii="Times New Roman" w:eastAsia="Times New Roman" w:hAnsi="Times New Roman" w:cs="Times New Roman"/>
          <w:color w:val="000000"/>
          <w:sz w:val="20"/>
          <w:szCs w:val="20"/>
        </w:rPr>
        <w:sectPr w:rsidR="00EF7256">
          <w:pgSz w:w="11920" w:h="16850"/>
          <w:pgMar w:top="0" w:right="0" w:bottom="0" w:left="0" w:header="720" w:footer="720" w:gutter="0"/>
          <w:pgNumType w:start="1"/>
          <w:cols w:space="720"/>
        </w:sectPr>
      </w:pPr>
      <w:r>
        <w:rPr>
          <w:rFonts w:ascii="Times New Roman" w:eastAsia="Times New Roman" w:hAnsi="Times New Roman" w:cs="Times New Roman"/>
          <w:noProof/>
          <w:color w:val="000000"/>
          <w:sz w:val="20"/>
          <w:szCs w:val="20"/>
        </w:rPr>
        <mc:AlternateContent>
          <mc:Choice Requires="wpg">
            <w:drawing>
              <wp:inline distT="0" distB="0" distL="0" distR="0">
                <wp:extent cx="7352030" cy="3535045"/>
                <wp:effectExtent l="0" t="0" r="1270" b="0"/>
                <wp:docPr id="42" name="Group 42"/>
                <wp:cNvGraphicFramePr/>
                <a:graphic xmlns:a="http://schemas.openxmlformats.org/drawingml/2006/main">
                  <a:graphicData uri="http://schemas.microsoft.com/office/word/2010/wordprocessingGroup">
                    <wpg:wgp>
                      <wpg:cNvGrpSpPr/>
                      <wpg:grpSpPr>
                        <a:xfrm>
                          <a:off x="0" y="0"/>
                          <a:ext cx="7352030" cy="3535045"/>
                          <a:chOff x="1669975" y="2012475"/>
                          <a:chExt cx="7352050" cy="5547525"/>
                        </a:xfrm>
                      </wpg:grpSpPr>
                      <wpg:grpSp>
                        <wpg:cNvPr id="10" name="Group 10"/>
                        <wpg:cNvGrpSpPr/>
                        <wpg:grpSpPr>
                          <a:xfrm>
                            <a:off x="1669985" y="2012478"/>
                            <a:ext cx="7352030" cy="3534410"/>
                            <a:chOff x="0" y="0"/>
                            <a:chExt cx="11578" cy="5566"/>
                          </a:xfrm>
                        </wpg:grpSpPr>
                        <wps:wsp>
                          <wps:cNvPr id="11" name="Rectangle 11"/>
                          <wps:cNvSpPr/>
                          <wps:spPr>
                            <a:xfrm>
                              <a:off x="0" y="0"/>
                              <a:ext cx="11575" cy="5550"/>
                            </a:xfrm>
                            <a:prstGeom prst="rect">
                              <a:avLst/>
                            </a:prstGeom>
                            <a:noFill/>
                            <a:ln>
                              <a:noFill/>
                            </a:ln>
                          </wps:spPr>
                          <wps:txbx>
                            <w:txbxContent>
                              <w:p w:rsidR="00EF7256" w:rsidRDefault="00EF7256">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4" descr="þÿ"/>
                            <pic:cNvPicPr preferRelativeResize="0"/>
                          </pic:nvPicPr>
                          <pic:blipFill rotWithShape="1">
                            <a:blip r:embed="rId16">
                              <a:alphaModFix/>
                            </a:blip>
                            <a:srcRect/>
                            <a:stretch/>
                          </pic:blipFill>
                          <pic:spPr>
                            <a:xfrm>
                              <a:off x="0" y="617"/>
                              <a:ext cx="11578" cy="4949"/>
                            </a:xfrm>
                            <a:prstGeom prst="rect">
                              <a:avLst/>
                            </a:prstGeom>
                            <a:noFill/>
                            <a:ln>
                              <a:noFill/>
                            </a:ln>
                          </pic:spPr>
                        </pic:pic>
                        <wps:wsp>
                          <wps:cNvPr id="13" name="Rectangle 13"/>
                          <wps:cNvSpPr/>
                          <wps:spPr>
                            <a:xfrm>
                              <a:off x="1426" y="0"/>
                              <a:ext cx="9344" cy="2785"/>
                            </a:xfrm>
                            <a:prstGeom prst="rect">
                              <a:avLst/>
                            </a:prstGeom>
                            <a:noFill/>
                            <a:ln>
                              <a:noFill/>
                            </a:ln>
                          </wps:spPr>
                          <wps:txbx>
                            <w:txbxContent>
                              <w:p w:rsidR="00EF7256" w:rsidRDefault="00A21882">
                                <w:pPr>
                                  <w:spacing w:line="1200" w:lineRule="auto"/>
                                  <w:ind w:right="17"/>
                                  <w:jc w:val="center"/>
                                  <w:textDirection w:val="btLr"/>
                                </w:pPr>
                                <w:r>
                                  <w:rPr>
                                    <w:rFonts w:ascii="Calibri" w:eastAsia="Calibri" w:hAnsi="Calibri" w:cs="Calibri"/>
                                    <w:b/>
                                    <w:color w:val="000000"/>
                                    <w:sz w:val="144"/>
                                  </w:rPr>
                                  <w:t>ANTI-BULLYING</w:t>
                                </w:r>
                              </w:p>
                              <w:p w:rsidR="00EF7256" w:rsidRDefault="00A21882">
                                <w:pPr>
                                  <w:spacing w:before="645" w:line="672" w:lineRule="auto"/>
                                  <w:ind w:right="16"/>
                                  <w:jc w:val="center"/>
                                  <w:textDirection w:val="btLr"/>
                                </w:pPr>
                                <w:r>
                                  <w:rPr>
                                    <w:rFonts w:ascii="Calibri" w:eastAsia="Calibri" w:hAnsi="Calibri" w:cs="Calibri"/>
                                    <w:b/>
                                    <w:color w:val="000000"/>
                                    <w:sz w:val="56"/>
                                  </w:rPr>
                                  <w:t>(Inc E-Safety)</w:t>
                                </w:r>
                              </w:p>
                            </w:txbxContent>
                          </wps:txbx>
                          <wps:bodyPr spcFirstLastPara="1" wrap="square" lIns="0" tIns="0" rIns="0" bIns="0" anchor="t" anchorCtr="0">
                            <a:noAutofit/>
                          </wps:bodyPr>
                        </wps:wsp>
                        <wps:wsp>
                          <wps:cNvPr id="14" name="Rectangle 14"/>
                          <wps:cNvSpPr/>
                          <wps:spPr>
                            <a:xfrm>
                              <a:off x="3772" y="2619"/>
                              <a:ext cx="4478" cy="2418"/>
                            </a:xfrm>
                            <a:prstGeom prst="rect">
                              <a:avLst/>
                            </a:prstGeom>
                            <a:noFill/>
                            <a:ln>
                              <a:noFill/>
                            </a:ln>
                          </wps:spPr>
                          <wps:txbx>
                            <w:txbxContent>
                              <w:p w:rsidR="00EF7256" w:rsidRDefault="00A21882">
                                <w:pPr>
                                  <w:spacing w:line="1200" w:lineRule="auto"/>
                                  <w:textDirection w:val="btLr"/>
                                </w:pPr>
                                <w:r>
                                  <w:rPr>
                                    <w:rFonts w:ascii="Calibri" w:eastAsia="Calibri" w:hAnsi="Calibri" w:cs="Calibri"/>
                                    <w:b/>
                                    <w:color w:val="000000"/>
                                    <w:sz w:val="144"/>
                                  </w:rPr>
                                  <w:t>POLICY</w:t>
                                </w:r>
                              </w:p>
                              <w:p w:rsidR="00EF7256" w:rsidRDefault="00A21882">
                                <w:pPr>
                                  <w:spacing w:line="410" w:lineRule="auto"/>
                                  <w:ind w:left="1376" w:firstLine="1376"/>
                                  <w:textDirection w:val="btLr"/>
                                </w:pPr>
                                <w:r>
                                  <w:rPr>
                                    <w:rFonts w:ascii="Calibri" w:eastAsia="Calibri" w:hAnsi="Calibri" w:cs="Calibri"/>
                                    <w:b/>
                                    <w:color w:val="000000"/>
                                    <w:sz w:val="36"/>
                                  </w:rPr>
                                  <w:t>2022 - 2024</w:t>
                                </w:r>
                              </w:p>
                            </w:txbxContent>
                          </wps:txbx>
                          <wps:bodyPr spcFirstLastPara="1" wrap="square" lIns="0" tIns="0" rIns="0" bIns="0" anchor="t" anchorCtr="0">
                            <a:noAutofit/>
                          </wps:bodyPr>
                        </wps:wsp>
                      </wpg:grpSp>
                    </wpg:wgp>
                  </a:graphicData>
                </a:graphic>
              </wp:inline>
            </w:drawing>
          </mc:Choice>
          <mc:Fallback>
            <w:pict>
              <v:group id="Group 42" o:spid="_x0000_s1044" style="width:578.9pt;height:278.35pt;mso-position-horizontal-relative:char;mso-position-vertical-relative:line" coordorigin="16699,20124" coordsize="73520,55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72JugMAAOILAAAOAAAAZHJzL2Uyb0RvYy54bWzMVk1v2zgQvRfY/0Dw&#10;3siyJTsWYheLTRMUaLtBuos90xRlESuRLEl/pD+ue8gf2xnSkrVJu01aNO0hDoeiZua9mXnU2Yt9&#10;25CtsE5qtaDpyYgSobgupVov6J9/XDw/pcR5pkrWaCUW9EY4+mL5y7OznSnEWNe6KYUl4ES5YmcW&#10;tPbeFEnieC1a5k60EQoeVtq2zINp10lp2Q68t00yHo2myU7b0ljNhXOwex4f0mXwX1WC+9+ryglP&#10;mgWF3Hz4teF3hb/J8owVa8tMLfkhDfYVWbRMKgjauzpnnpGNlfdctZJb7XTlT7huE11VkouAAdCk&#10;oztoLq3emIBlXezWpqcJqL3D01e75W+3V5bIckGzMSWKtVCjEJaADeTszLqAM5fWvDNX9rCxjhbi&#10;3Ve2xf+AhOwDrTc9rWLvCYfN2SQfjybAPodnk3ySj7I8Es9rqA6+l06n8/kspwROABHjDNahNLx+&#10;OfSSH7zkOZwYhzNJl0SCufap9UaP4YAzBRdDnGA/HmfI93SY72nM93OYsyzGYUWPGfI4cnXEmab5&#10;DIYGucrz6RTdfhYizIw7toX7trZ4VzMjQrc5LHlHV9rRdQ3DxNS6ESRNI2XhXN8XrnDQIg9tCoQJ&#10;/EWYUNYhTFYY6/yl0C3BxYJaCB3Gi21fOx+PdkcwoNIXsmlgnxWN+s8GUIc70Btderjy+9U+NH2g&#10;F3dWurwBxM7wCwkhXzPnr5gFKQD4O5CHBXXvN8wKSppXCoiepxm0H/FDww6N1dBgitcaVId7S0k0&#10;fvNBhWKyv268rmQAdkzmkDVUeHlmJC/g76AAsLpX6i8rJbzlN4ggqm37IB8ts39vzHMQK8O8XMlG&#10;+psgvFAOTEptryTHqqMx6JpeTEJXkYySUjgOkG8/3v6Dxe7O49tQZVEJey0aiLEV18LJD6BDsSnu&#10;RVk10mC5idX+L+nrEAELhVziwwNACHZHJT/BUVTgc803rVA+Xik25KGVq6VxlNhCtCsBCmlflTEI&#10;a0zN3ujyQu5jL2JUjO4sxykJjei8FZ7XeAAhdFlH5P87KdN0hgyxohOTgSRk82z+vWcF040JhszB&#10;RA19Cq2ZfEJrJggXw0N3fVlrYCynQ13tKJxPMuhBVJvxDHQbq9LdG0+nNqGsxwF/uNrAVRGVBhZR&#10;ZWARFQYWnbr4bvk4bXma0gL78dYdXCPZo0o7mc1AVbCC0zTMwHFAsqy7MsdZGm7iH1DdEPenq+7x&#10;qyjcJ+FDMjT/4aMXv1SHdjh1/DRf/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JlMi3dAAAABgEAAA8AAABkcnMvZG93bnJldi54bWxMj0FrwkAQhe+F/odlCr3VTSzRkmYjIrYn&#10;KVSF0tuYHZNgdjZk1yT++6696OXB8Ib3vpctRtOInjpXW1YQTyIQxIXVNZcK9ruPlzcQziNrbCyT&#10;ggs5WOSPDxmm2g78Tf3WlyKEsEtRQeV9m0rpiooMuoltiYN3tJ1BH86ulLrDIYSbRk6jaCYN1hwa&#10;KmxpVVFx2p6Ngs8Bh+VrvO43p+Pq8rtLvn42MSn1/DQu30F4Gv3tGa74AR3ywHSwZ9ZONArCEP+v&#10;Vy9O5mHHQUGSzOYg80ze4+d/AAAA//8DAFBLAwQKAAAAAAAAACEADP44Y3oIAAB6CAAAFAAAAGRy&#10;cy9tZWRpYS9pbWFnZTEucG5niVBORw0KGgoAAAANSUhEUgAABuoAAAL0CAMAAADdvJH9AAADAF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zMPSIAAAAAXRSTlMAQObYZgAABShJREFUeF7t&#10;wTEBAAAAwqD1T20LL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BtvKAABdxFphwAAAABJRU5ErkJgglBLAQItABQABgAIAAAAIQCxgme2CgEAABMCAAATAAAAAAAA&#10;AAAAAAAAAAAAAABbQ29udGVudF9UeXBlc10ueG1sUEsBAi0AFAAGAAgAAAAhADj9If/WAAAAlAEA&#10;AAsAAAAAAAAAAAAAAAAAOwEAAF9yZWxzLy5yZWxzUEsBAi0AFAAGAAgAAAAhAF6XvYm6AwAA4gsA&#10;AA4AAAAAAAAAAAAAAAAAOgIAAGRycy9lMm9Eb2MueG1sUEsBAi0AFAAGAAgAAAAhAKomDr68AAAA&#10;IQEAABkAAAAAAAAAAAAAAAAAIAYAAGRycy9fcmVscy9lMm9Eb2MueG1sLnJlbHNQSwECLQAUAAYA&#10;CAAAACEAomUyLd0AAAAGAQAADwAAAAAAAAAAAAAAAAATBwAAZHJzL2Rvd25yZXYueG1sUEsBAi0A&#10;CgAAAAAAAAAhAAz+OGN6CAAAeggAABQAAAAAAAAAAAAAAAAAHQgAAGRycy9tZWRpYS9pbWFnZTEu&#10;cG5nUEsFBgAAAAAGAAYAfAEAAMkQAAAAAA==&#10;">
                <v:group id="Group 10" o:spid="_x0000_s1045" style="position:absolute;left:16699;top:20124;width:73521;height:35344" coordsize="11578,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6" style="position:absolute;width:11575;height:5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EF7256" w:rsidRDefault="00EF725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7" type="#_x0000_t75" alt="þÿ" style="position:absolute;top:617;width:11578;height:49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bDwQAAANsAAAAPAAAAZHJzL2Rvd25yZXYueG1sRE9Na8JA&#10;EL0X+h+WKfTW7MZDkTSrFKGhaC9aex+yk2xsdjZkV43++q4g9DaP9znlcnK9ONEYOs8a8kyBIK69&#10;6bjVsP/+eJmDCBHZYO+ZNFwowHLx+FBiYfyZt3TaxVakEA4FarAxDoWUobbkMGR+IE5c40eHMcGx&#10;lWbEcwp3vZwp9SoddpwaLA60slT/7o5Ow6GiTXP9UpufVX+orFpffH7ttH5+mt7fQESa4r/47v40&#10;af4Mbr+kA+TiDwAA//8DAFBLAQItABQABgAIAAAAIQDb4fbL7gAAAIUBAAATAAAAAAAAAAAAAAAA&#10;AAAAAABbQ29udGVudF9UeXBlc10ueG1sUEsBAi0AFAAGAAgAAAAhAFr0LFu/AAAAFQEAAAsAAAAA&#10;AAAAAAAAAAAAHwEAAF9yZWxzLy5yZWxzUEsBAi0AFAAGAAgAAAAhAN9UVsPBAAAA2wAAAA8AAAAA&#10;AAAAAAAAAAAABwIAAGRycy9kb3ducmV2LnhtbFBLBQYAAAAAAwADALcAAAD1AgAAAAA=&#10;">
                    <v:imagedata r:id="rId17" o:title="þÿ"/>
                  </v:shape>
                  <v:rect id="Rectangle 13" o:spid="_x0000_s1048" style="position:absolute;left:1426;width:9344;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F7256" w:rsidRDefault="00A21882">
                          <w:pPr>
                            <w:spacing w:line="1200" w:lineRule="auto"/>
                            <w:ind w:right="17"/>
                            <w:jc w:val="center"/>
                            <w:textDirection w:val="btLr"/>
                          </w:pPr>
                          <w:r>
                            <w:rPr>
                              <w:rFonts w:ascii="Calibri" w:eastAsia="Calibri" w:hAnsi="Calibri" w:cs="Calibri"/>
                              <w:b/>
                              <w:color w:val="000000"/>
                              <w:sz w:val="144"/>
                            </w:rPr>
                            <w:t>ANTI-BULLYING</w:t>
                          </w:r>
                        </w:p>
                        <w:p w:rsidR="00EF7256" w:rsidRDefault="00A21882">
                          <w:pPr>
                            <w:spacing w:before="645" w:line="672" w:lineRule="auto"/>
                            <w:ind w:right="16"/>
                            <w:jc w:val="center"/>
                            <w:textDirection w:val="btLr"/>
                          </w:pPr>
                          <w:r>
                            <w:rPr>
                              <w:rFonts w:ascii="Calibri" w:eastAsia="Calibri" w:hAnsi="Calibri" w:cs="Calibri"/>
                              <w:b/>
                              <w:color w:val="000000"/>
                              <w:sz w:val="56"/>
                            </w:rPr>
                            <w:t>(Inc E-Safety)</w:t>
                          </w:r>
                        </w:p>
                      </w:txbxContent>
                    </v:textbox>
                  </v:rect>
                  <v:rect id="Rectangle 14" o:spid="_x0000_s1049" style="position:absolute;left:3772;top:2619;width:4478;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F7256" w:rsidRDefault="00A21882">
                          <w:pPr>
                            <w:spacing w:line="1200" w:lineRule="auto"/>
                            <w:textDirection w:val="btLr"/>
                          </w:pPr>
                          <w:r>
                            <w:rPr>
                              <w:rFonts w:ascii="Calibri" w:eastAsia="Calibri" w:hAnsi="Calibri" w:cs="Calibri"/>
                              <w:b/>
                              <w:color w:val="000000"/>
                              <w:sz w:val="144"/>
                            </w:rPr>
                            <w:t>POLICY</w:t>
                          </w:r>
                        </w:p>
                        <w:p w:rsidR="00EF7256" w:rsidRDefault="00A21882">
                          <w:pPr>
                            <w:spacing w:line="410" w:lineRule="auto"/>
                            <w:ind w:left="1376" w:firstLine="1376"/>
                            <w:textDirection w:val="btLr"/>
                          </w:pPr>
                          <w:r>
                            <w:rPr>
                              <w:rFonts w:ascii="Calibri" w:eastAsia="Calibri" w:hAnsi="Calibri" w:cs="Calibri"/>
                              <w:b/>
                              <w:color w:val="000000"/>
                              <w:sz w:val="36"/>
                            </w:rPr>
                            <w:t>2022 - 2024</w:t>
                          </w:r>
                        </w:p>
                      </w:txbxContent>
                    </v:textbox>
                  </v:rect>
                </v:group>
                <w10:anchorlock/>
              </v:group>
            </w:pict>
          </mc:Fallback>
        </mc:AlternateContent>
      </w:r>
      <w:bookmarkStart w:id="0" w:name="_GoBack"/>
      <w:bookmarkEnd w:id="0"/>
    </w:p>
    <w:p w:rsidR="00EF7256" w:rsidRDefault="00A21882">
      <w:pPr>
        <w:pStyle w:val="Heading1"/>
        <w:spacing w:before="16"/>
        <w:ind w:firstLine="1440"/>
        <w:rPr>
          <w:rFonts w:ascii="Calibri" w:eastAsia="Calibri" w:hAnsi="Calibri" w:cs="Calibri"/>
          <w:u w:val="none"/>
        </w:rPr>
      </w:pPr>
      <w:r>
        <w:rPr>
          <w:rFonts w:ascii="Calibri" w:eastAsia="Calibri" w:hAnsi="Calibri" w:cs="Calibri"/>
          <w:u w:val="none"/>
        </w:rPr>
        <w:lastRenderedPageBreak/>
        <w:t>Document control</w:t>
      </w:r>
    </w:p>
    <w:p w:rsidR="00EF7256" w:rsidRDefault="00EF7256">
      <w:pPr>
        <w:pBdr>
          <w:top w:val="nil"/>
          <w:left w:val="nil"/>
          <w:bottom w:val="nil"/>
          <w:right w:val="nil"/>
          <w:between w:val="nil"/>
        </w:pBdr>
        <w:spacing w:before="9"/>
        <w:rPr>
          <w:rFonts w:ascii="Calibri" w:eastAsia="Calibri" w:hAnsi="Calibri" w:cs="Calibri"/>
          <w:b/>
          <w:color w:val="000000"/>
          <w:sz w:val="15"/>
          <w:szCs w:val="15"/>
        </w:rPr>
      </w:pPr>
    </w:p>
    <w:tbl>
      <w:tblPr>
        <w:tblStyle w:val="a"/>
        <w:tblW w:w="9023"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5685"/>
      </w:tblGrid>
      <w:tr w:rsidR="00EF7256">
        <w:trPr>
          <w:trHeight w:val="741"/>
        </w:trPr>
        <w:tc>
          <w:tcPr>
            <w:tcW w:w="3338" w:type="dxa"/>
          </w:tcPr>
          <w:p w:rsidR="00EF7256" w:rsidRDefault="00A21882">
            <w:pPr>
              <w:pBdr>
                <w:top w:val="nil"/>
                <w:left w:val="nil"/>
                <w:bottom w:val="nil"/>
                <w:right w:val="nil"/>
                <w:between w:val="nil"/>
              </w:pBdr>
              <w:spacing w:before="64" w:line="259" w:lineRule="auto"/>
              <w:ind w:left="123" w:right="350"/>
              <w:rPr>
                <w:rFonts w:ascii="Calibri" w:eastAsia="Calibri" w:hAnsi="Calibri" w:cs="Calibri"/>
                <w:b/>
                <w:color w:val="000000"/>
              </w:rPr>
            </w:pPr>
            <w:r>
              <w:rPr>
                <w:rFonts w:ascii="Calibri" w:eastAsia="Calibri" w:hAnsi="Calibri" w:cs="Calibri"/>
                <w:b/>
                <w:color w:val="363839"/>
              </w:rPr>
              <w:t>This document has been approved for operation within:</w:t>
            </w:r>
          </w:p>
        </w:tc>
        <w:tc>
          <w:tcPr>
            <w:tcW w:w="5685" w:type="dxa"/>
          </w:tcPr>
          <w:p w:rsidR="00EF7256" w:rsidRDefault="00EF7256">
            <w:pPr>
              <w:pBdr>
                <w:top w:val="nil"/>
                <w:left w:val="nil"/>
                <w:bottom w:val="nil"/>
                <w:right w:val="nil"/>
                <w:between w:val="nil"/>
              </w:pBdr>
              <w:spacing w:before="2"/>
              <w:rPr>
                <w:rFonts w:ascii="Calibri" w:eastAsia="Calibri" w:hAnsi="Calibri" w:cs="Calibri"/>
                <w:b/>
                <w:color w:val="000000"/>
                <w:sz w:val="18"/>
                <w:szCs w:val="18"/>
              </w:rPr>
            </w:pPr>
          </w:p>
          <w:p w:rsidR="00EF7256" w:rsidRDefault="00A21882">
            <w:pPr>
              <w:pBdr>
                <w:top w:val="nil"/>
                <w:left w:val="nil"/>
                <w:bottom w:val="nil"/>
                <w:right w:val="nil"/>
                <w:between w:val="nil"/>
              </w:pBdr>
              <w:ind w:left="112"/>
              <w:rPr>
                <w:rFonts w:ascii="Calibri" w:eastAsia="Calibri" w:hAnsi="Calibri" w:cs="Calibri"/>
                <w:color w:val="000000"/>
              </w:rPr>
            </w:pPr>
            <w:r>
              <w:rPr>
                <w:rFonts w:ascii="Calibri" w:eastAsia="Calibri" w:hAnsi="Calibri" w:cs="Calibri"/>
                <w:color w:val="363839"/>
              </w:rPr>
              <w:t>Jamia Islamia Birmingham</w:t>
            </w:r>
          </w:p>
        </w:tc>
      </w:tr>
      <w:tr w:rsidR="00EF7256">
        <w:trPr>
          <w:trHeight w:val="530"/>
        </w:trPr>
        <w:tc>
          <w:tcPr>
            <w:tcW w:w="3338" w:type="dxa"/>
          </w:tcPr>
          <w:p w:rsidR="00EF7256" w:rsidRDefault="00A21882">
            <w:pPr>
              <w:pBdr>
                <w:top w:val="nil"/>
                <w:left w:val="nil"/>
                <w:bottom w:val="nil"/>
                <w:right w:val="nil"/>
                <w:between w:val="nil"/>
              </w:pBdr>
              <w:spacing w:before="116"/>
              <w:ind w:left="112"/>
              <w:rPr>
                <w:rFonts w:ascii="Calibri" w:eastAsia="Calibri" w:hAnsi="Calibri" w:cs="Calibri"/>
                <w:b/>
                <w:color w:val="000000"/>
              </w:rPr>
            </w:pPr>
            <w:r>
              <w:rPr>
                <w:rFonts w:ascii="Calibri" w:eastAsia="Calibri" w:hAnsi="Calibri" w:cs="Calibri"/>
                <w:b/>
                <w:color w:val="363839"/>
              </w:rPr>
              <w:t>Date effective from</w:t>
            </w:r>
          </w:p>
        </w:tc>
        <w:tc>
          <w:tcPr>
            <w:tcW w:w="5685" w:type="dxa"/>
          </w:tcPr>
          <w:p w:rsidR="00EF7256" w:rsidRDefault="00A21882">
            <w:pPr>
              <w:pBdr>
                <w:top w:val="nil"/>
                <w:left w:val="nil"/>
                <w:bottom w:val="nil"/>
                <w:right w:val="nil"/>
                <w:between w:val="nil"/>
              </w:pBdr>
              <w:spacing w:before="116"/>
              <w:ind w:left="112"/>
              <w:rPr>
                <w:rFonts w:ascii="Calibri" w:eastAsia="Calibri" w:hAnsi="Calibri" w:cs="Calibri"/>
                <w:color w:val="000000"/>
              </w:rPr>
            </w:pPr>
            <w:r>
              <w:rPr>
                <w:rFonts w:ascii="Calibri" w:eastAsia="Calibri" w:hAnsi="Calibri" w:cs="Calibri"/>
                <w:color w:val="363839"/>
              </w:rPr>
              <w:t>September 202</w:t>
            </w:r>
            <w:r>
              <w:rPr>
                <w:rFonts w:ascii="Calibri" w:eastAsia="Calibri" w:hAnsi="Calibri" w:cs="Calibri"/>
                <w:color w:val="363839"/>
              </w:rPr>
              <w:t>3</w:t>
            </w:r>
          </w:p>
        </w:tc>
      </w:tr>
      <w:tr w:rsidR="00EF7256">
        <w:trPr>
          <w:trHeight w:val="530"/>
        </w:trPr>
        <w:tc>
          <w:tcPr>
            <w:tcW w:w="3338" w:type="dxa"/>
          </w:tcPr>
          <w:p w:rsidR="00EF7256" w:rsidRDefault="00A21882">
            <w:pPr>
              <w:pBdr>
                <w:top w:val="nil"/>
                <w:left w:val="nil"/>
                <w:bottom w:val="nil"/>
                <w:right w:val="nil"/>
                <w:between w:val="nil"/>
              </w:pBdr>
              <w:spacing w:before="116"/>
              <w:ind w:left="112"/>
              <w:rPr>
                <w:rFonts w:ascii="Calibri" w:eastAsia="Calibri" w:hAnsi="Calibri" w:cs="Calibri"/>
                <w:b/>
                <w:color w:val="000000"/>
              </w:rPr>
            </w:pPr>
            <w:r>
              <w:rPr>
                <w:rFonts w:ascii="Calibri" w:eastAsia="Calibri" w:hAnsi="Calibri" w:cs="Calibri"/>
                <w:b/>
                <w:color w:val="363839"/>
              </w:rPr>
              <w:t>Date of next review</w:t>
            </w:r>
          </w:p>
        </w:tc>
        <w:tc>
          <w:tcPr>
            <w:tcW w:w="5685" w:type="dxa"/>
          </w:tcPr>
          <w:p w:rsidR="00EF7256" w:rsidRDefault="00A21882">
            <w:pPr>
              <w:pBdr>
                <w:top w:val="nil"/>
                <w:left w:val="nil"/>
                <w:bottom w:val="nil"/>
                <w:right w:val="nil"/>
                <w:between w:val="nil"/>
              </w:pBdr>
              <w:spacing w:before="116"/>
              <w:ind w:left="131"/>
              <w:rPr>
                <w:rFonts w:ascii="Calibri" w:eastAsia="Calibri" w:hAnsi="Calibri" w:cs="Calibri"/>
                <w:color w:val="000000"/>
              </w:rPr>
            </w:pPr>
            <w:r>
              <w:rPr>
                <w:rFonts w:ascii="Calibri" w:eastAsia="Calibri" w:hAnsi="Calibri" w:cs="Calibri"/>
                <w:color w:val="363839"/>
              </w:rPr>
              <w:t>September 202</w:t>
            </w:r>
            <w:r>
              <w:rPr>
                <w:rFonts w:ascii="Calibri" w:eastAsia="Calibri" w:hAnsi="Calibri" w:cs="Calibri"/>
                <w:color w:val="363839"/>
              </w:rPr>
              <w:t>5</w:t>
            </w:r>
          </w:p>
        </w:tc>
      </w:tr>
      <w:tr w:rsidR="00EF7256">
        <w:trPr>
          <w:trHeight w:val="527"/>
        </w:trPr>
        <w:tc>
          <w:tcPr>
            <w:tcW w:w="3338" w:type="dxa"/>
          </w:tcPr>
          <w:p w:rsidR="00EF7256" w:rsidRDefault="00A21882">
            <w:pPr>
              <w:pBdr>
                <w:top w:val="nil"/>
                <w:left w:val="nil"/>
                <w:bottom w:val="nil"/>
                <w:right w:val="nil"/>
                <w:between w:val="nil"/>
              </w:pBdr>
              <w:spacing w:before="116"/>
              <w:ind w:left="112"/>
              <w:rPr>
                <w:rFonts w:ascii="Calibri" w:eastAsia="Calibri" w:hAnsi="Calibri" w:cs="Calibri"/>
                <w:b/>
                <w:color w:val="000000"/>
              </w:rPr>
            </w:pPr>
            <w:r>
              <w:rPr>
                <w:rFonts w:ascii="Calibri" w:eastAsia="Calibri" w:hAnsi="Calibri" w:cs="Calibri"/>
                <w:b/>
                <w:color w:val="363839"/>
              </w:rPr>
              <w:t>Review period</w:t>
            </w:r>
          </w:p>
        </w:tc>
        <w:tc>
          <w:tcPr>
            <w:tcW w:w="5685" w:type="dxa"/>
          </w:tcPr>
          <w:p w:rsidR="00EF7256" w:rsidRDefault="00A21882">
            <w:pPr>
              <w:pBdr>
                <w:top w:val="nil"/>
                <w:left w:val="nil"/>
                <w:bottom w:val="nil"/>
                <w:right w:val="nil"/>
                <w:between w:val="nil"/>
              </w:pBdr>
              <w:spacing w:before="116"/>
              <w:ind w:left="113"/>
              <w:rPr>
                <w:rFonts w:ascii="Calibri" w:eastAsia="Calibri" w:hAnsi="Calibri" w:cs="Calibri"/>
                <w:color w:val="000000"/>
              </w:rPr>
            </w:pPr>
            <w:r>
              <w:rPr>
                <w:rFonts w:ascii="Calibri" w:eastAsia="Calibri" w:hAnsi="Calibri" w:cs="Calibri"/>
                <w:color w:val="363839"/>
              </w:rPr>
              <w:t>2 Year</w:t>
            </w:r>
          </w:p>
        </w:tc>
      </w:tr>
      <w:tr w:rsidR="00EF7256">
        <w:trPr>
          <w:trHeight w:val="530"/>
        </w:trPr>
        <w:tc>
          <w:tcPr>
            <w:tcW w:w="3338" w:type="dxa"/>
          </w:tcPr>
          <w:p w:rsidR="00EF7256" w:rsidRDefault="00A21882">
            <w:pPr>
              <w:pBdr>
                <w:top w:val="nil"/>
                <w:left w:val="nil"/>
                <w:bottom w:val="nil"/>
                <w:right w:val="nil"/>
                <w:between w:val="nil"/>
              </w:pBdr>
              <w:spacing w:before="119"/>
              <w:ind w:left="112"/>
              <w:rPr>
                <w:rFonts w:ascii="Calibri" w:eastAsia="Calibri" w:hAnsi="Calibri" w:cs="Calibri"/>
                <w:b/>
                <w:color w:val="000000"/>
              </w:rPr>
            </w:pPr>
            <w:r>
              <w:rPr>
                <w:rFonts w:ascii="Calibri" w:eastAsia="Calibri" w:hAnsi="Calibri" w:cs="Calibri"/>
                <w:b/>
                <w:color w:val="363839"/>
              </w:rPr>
              <w:t>Status</w:t>
            </w:r>
          </w:p>
        </w:tc>
        <w:tc>
          <w:tcPr>
            <w:tcW w:w="5685" w:type="dxa"/>
          </w:tcPr>
          <w:p w:rsidR="00EF7256" w:rsidRDefault="00A21882">
            <w:pPr>
              <w:pBdr>
                <w:top w:val="nil"/>
                <w:left w:val="nil"/>
                <w:bottom w:val="nil"/>
                <w:right w:val="nil"/>
                <w:between w:val="nil"/>
              </w:pBdr>
              <w:spacing w:before="119"/>
              <w:ind w:left="113"/>
              <w:rPr>
                <w:rFonts w:ascii="Calibri" w:eastAsia="Calibri" w:hAnsi="Calibri" w:cs="Calibri"/>
                <w:color w:val="000000"/>
              </w:rPr>
            </w:pPr>
            <w:r>
              <w:rPr>
                <w:rFonts w:ascii="Calibri" w:eastAsia="Calibri" w:hAnsi="Calibri" w:cs="Calibri"/>
                <w:color w:val="363839"/>
              </w:rPr>
              <w:t>Statutory</w:t>
            </w:r>
          </w:p>
        </w:tc>
      </w:tr>
      <w:tr w:rsidR="00EF7256">
        <w:trPr>
          <w:trHeight w:val="530"/>
        </w:trPr>
        <w:tc>
          <w:tcPr>
            <w:tcW w:w="3338" w:type="dxa"/>
          </w:tcPr>
          <w:p w:rsidR="00EF7256" w:rsidRDefault="00A21882">
            <w:pPr>
              <w:pBdr>
                <w:top w:val="nil"/>
                <w:left w:val="nil"/>
                <w:bottom w:val="nil"/>
                <w:right w:val="nil"/>
                <w:between w:val="nil"/>
              </w:pBdr>
              <w:spacing w:before="119"/>
              <w:ind w:left="112"/>
              <w:rPr>
                <w:rFonts w:ascii="Calibri" w:eastAsia="Calibri" w:hAnsi="Calibri" w:cs="Calibri"/>
                <w:b/>
                <w:color w:val="000000"/>
              </w:rPr>
            </w:pPr>
            <w:r>
              <w:rPr>
                <w:rFonts w:ascii="Calibri" w:eastAsia="Calibri" w:hAnsi="Calibri" w:cs="Calibri"/>
                <w:b/>
                <w:color w:val="363839"/>
              </w:rPr>
              <w:t>Owner</w:t>
            </w:r>
          </w:p>
        </w:tc>
        <w:tc>
          <w:tcPr>
            <w:tcW w:w="5685" w:type="dxa"/>
          </w:tcPr>
          <w:p w:rsidR="00EF7256" w:rsidRDefault="00A21882">
            <w:pPr>
              <w:pBdr>
                <w:top w:val="nil"/>
                <w:left w:val="nil"/>
                <w:bottom w:val="nil"/>
                <w:right w:val="nil"/>
                <w:between w:val="nil"/>
              </w:pBdr>
              <w:spacing w:before="119"/>
              <w:ind w:left="112"/>
              <w:rPr>
                <w:rFonts w:ascii="Calibri" w:eastAsia="Calibri" w:hAnsi="Calibri" w:cs="Calibri"/>
                <w:color w:val="000000"/>
              </w:rPr>
            </w:pPr>
            <w:r>
              <w:rPr>
                <w:rFonts w:ascii="Calibri" w:eastAsia="Calibri" w:hAnsi="Calibri" w:cs="Calibri"/>
                <w:color w:val="363839"/>
              </w:rPr>
              <w:t>Jamia Islamia Birmingham</w:t>
            </w:r>
          </w:p>
        </w:tc>
      </w:tr>
    </w:tbl>
    <w:p w:rsidR="00EF7256" w:rsidRDefault="00EF7256">
      <w:pPr>
        <w:pBdr>
          <w:top w:val="nil"/>
          <w:left w:val="nil"/>
          <w:bottom w:val="nil"/>
          <w:right w:val="nil"/>
          <w:between w:val="nil"/>
        </w:pBdr>
        <w:rPr>
          <w:rFonts w:ascii="Calibri" w:eastAsia="Calibri" w:hAnsi="Calibri" w:cs="Calibri"/>
          <w:b/>
          <w:color w:val="000000"/>
          <w:sz w:val="20"/>
          <w:szCs w:val="20"/>
        </w:rPr>
      </w:pPr>
    </w:p>
    <w:p w:rsidR="00EF7256" w:rsidRDefault="00A21882">
      <w:pPr>
        <w:pBdr>
          <w:top w:val="nil"/>
          <w:left w:val="nil"/>
          <w:bottom w:val="nil"/>
          <w:right w:val="nil"/>
          <w:between w:val="nil"/>
        </w:pBdr>
        <w:spacing w:before="3"/>
        <w:rPr>
          <w:rFonts w:ascii="Calibri" w:eastAsia="Calibri" w:hAnsi="Calibri" w:cs="Calibri"/>
          <w:b/>
          <w:color w:val="000000"/>
          <w:sz w:val="20"/>
          <w:szCs w:val="20"/>
        </w:rPr>
        <w:sectPr w:rsidR="00EF7256">
          <w:pgSz w:w="11920" w:h="16850"/>
          <w:pgMar w:top="1320" w:right="0" w:bottom="280" w:left="0" w:header="720" w:footer="720" w:gutter="0"/>
          <w:cols w:space="720"/>
        </w:sectPr>
      </w:pPr>
      <w:r>
        <w:rPr>
          <w:noProof/>
        </w:rPr>
        <mc:AlternateContent>
          <mc:Choice Requires="wpg">
            <w:drawing>
              <wp:anchor distT="0" distB="0" distL="0" distR="0" simplePos="0" relativeHeight="251661312" behindDoc="0" locked="0" layoutInCell="1" hidden="0" allowOverlap="1">
                <wp:simplePos x="0" y="0"/>
                <wp:positionH relativeFrom="column">
                  <wp:posOffset>901700</wp:posOffset>
                </wp:positionH>
                <wp:positionV relativeFrom="paragraph">
                  <wp:posOffset>177800</wp:posOffset>
                </wp:positionV>
                <wp:extent cx="6350" cy="6350"/>
                <wp:effectExtent l="0" t="0" r="0" b="0"/>
                <wp:wrapTopAndBottom distT="0" distB="0"/>
                <wp:docPr id="45" name="Group 45"/>
                <wp:cNvGraphicFramePr/>
                <a:graphic xmlns:a="http://schemas.openxmlformats.org/drawingml/2006/main">
                  <a:graphicData uri="http://schemas.microsoft.com/office/word/2010/wordprocessingGroup">
                    <wpg:wgp>
                      <wpg:cNvGrpSpPr/>
                      <wpg:grpSpPr>
                        <a:xfrm>
                          <a:off x="0" y="0"/>
                          <a:ext cx="6350" cy="6350"/>
                          <a:chOff x="5342825" y="3776825"/>
                          <a:chExt cx="6350" cy="6350"/>
                        </a:xfrm>
                      </wpg:grpSpPr>
                      <wpg:grpSp>
                        <wpg:cNvPr id="15" name="Group 15"/>
                        <wpg:cNvGrpSpPr/>
                        <wpg:grpSpPr>
                          <a:xfrm>
                            <a:off x="5342825" y="3776825"/>
                            <a:ext cx="6350" cy="6350"/>
                            <a:chOff x="1435" y="286"/>
                            <a:chExt cx="10" cy="10"/>
                          </a:xfrm>
                        </wpg:grpSpPr>
                        <wps:wsp>
                          <wps:cNvPr id="16" name="Rectangle 16"/>
                          <wps:cNvSpPr/>
                          <wps:spPr>
                            <a:xfrm>
                              <a:off x="1435" y="286"/>
                              <a:ext cx="0" cy="0"/>
                            </a:xfrm>
                            <a:prstGeom prst="rect">
                              <a:avLst/>
                            </a:prstGeom>
                            <a:no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17" name="Rectangle 17"/>
                          <wps:cNvSpPr/>
                          <wps:spPr>
                            <a:xfrm>
                              <a:off x="1435" y="286"/>
                              <a:ext cx="10" cy="10"/>
                            </a:xfrm>
                            <a:prstGeom prst="rect">
                              <a:avLst/>
                            </a:prstGeom>
                            <a:solidFill>
                              <a:srgbClr val="000000"/>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18" name="Rectangle 18"/>
                          <wps:cNvSpPr/>
                          <wps:spPr>
                            <a:xfrm>
                              <a:off x="1435" y="286"/>
                              <a:ext cx="10" cy="10"/>
                            </a:xfrm>
                            <a:prstGeom prst="rect">
                              <a:avLst/>
                            </a:prstGeom>
                            <a:solidFill>
                              <a:srgbClr val="000000"/>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901700</wp:posOffset>
                </wp:positionH>
                <wp:positionV relativeFrom="paragraph">
                  <wp:posOffset>177800</wp:posOffset>
                </wp:positionV>
                <wp:extent cx="6350" cy="6350"/>
                <wp:effectExtent b="0" l="0" r="0" t="0"/>
                <wp:wrapTopAndBottom distB="0" distT="0"/>
                <wp:docPr id="4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350" cy="6350"/>
                        </a:xfrm>
                        <a:prstGeom prst="rect"/>
                        <a:ln/>
                      </pic:spPr>
                    </pic:pic>
                  </a:graphicData>
                </a:graphic>
              </wp:anchor>
            </w:drawing>
          </mc:Fallback>
        </mc:AlternateContent>
      </w:r>
      <w:r>
        <w:rPr>
          <w:noProof/>
        </w:rPr>
        <mc:AlternateContent>
          <mc:Choice Requires="wps">
            <w:drawing>
              <wp:anchor distT="0" distB="0" distL="0" distR="0" simplePos="0" relativeHeight="251662336" behindDoc="0" locked="0" layoutInCell="1" hidden="0" allowOverlap="1">
                <wp:simplePos x="0" y="0"/>
                <wp:positionH relativeFrom="column">
                  <wp:posOffset>3022600</wp:posOffset>
                </wp:positionH>
                <wp:positionV relativeFrom="paragraph">
                  <wp:posOffset>177800</wp:posOffset>
                </wp:positionV>
                <wp:extent cx="6350" cy="6350"/>
                <wp:effectExtent l="0" t="0" r="0" b="0"/>
                <wp:wrapTopAndBottom distT="0" distB="0"/>
                <wp:docPr id="43" name="Rectangle 43"/>
                <wp:cNvGraphicFramePr/>
                <a:graphic xmlns:a="http://schemas.openxmlformats.org/drawingml/2006/main">
                  <a:graphicData uri="http://schemas.microsoft.com/office/word/2010/wordprocessingShape">
                    <wps:wsp>
                      <wps:cNvSpPr/>
                      <wps:spPr>
                        <a:xfrm>
                          <a:off x="5342825" y="3776825"/>
                          <a:ext cx="6350" cy="6350"/>
                        </a:xfrm>
                        <a:prstGeom prst="rect">
                          <a:avLst/>
                        </a:prstGeom>
                        <a:solidFill>
                          <a:srgbClr val="000000"/>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3022600</wp:posOffset>
                </wp:positionH>
                <wp:positionV relativeFrom="paragraph">
                  <wp:posOffset>177800</wp:posOffset>
                </wp:positionV>
                <wp:extent cx="6350" cy="6350"/>
                <wp:effectExtent b="0" l="0" r="0" t="0"/>
                <wp:wrapTopAndBottom distB="0" distT="0"/>
                <wp:docPr id="43"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350" cy="635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6629400</wp:posOffset>
                </wp:positionH>
                <wp:positionV relativeFrom="paragraph">
                  <wp:posOffset>177800</wp:posOffset>
                </wp:positionV>
                <wp:extent cx="6350" cy="6350"/>
                <wp:effectExtent l="0" t="0" r="0" b="0"/>
                <wp:wrapTopAndBottom distT="0" distB="0"/>
                <wp:docPr id="47" name="Group 47"/>
                <wp:cNvGraphicFramePr/>
                <a:graphic xmlns:a="http://schemas.openxmlformats.org/drawingml/2006/main">
                  <a:graphicData uri="http://schemas.microsoft.com/office/word/2010/wordprocessingGroup">
                    <wpg:wgp>
                      <wpg:cNvGrpSpPr/>
                      <wpg:grpSpPr>
                        <a:xfrm>
                          <a:off x="0" y="0"/>
                          <a:ext cx="6350" cy="6350"/>
                          <a:chOff x="5342825" y="3776825"/>
                          <a:chExt cx="6350" cy="6350"/>
                        </a:xfrm>
                      </wpg:grpSpPr>
                      <wpg:grpSp>
                        <wpg:cNvPr id="19" name="Group 19"/>
                        <wpg:cNvGrpSpPr/>
                        <wpg:grpSpPr>
                          <a:xfrm>
                            <a:off x="5342825" y="3776825"/>
                            <a:ext cx="6350" cy="6350"/>
                            <a:chOff x="10459" y="286"/>
                            <a:chExt cx="10" cy="10"/>
                          </a:xfrm>
                        </wpg:grpSpPr>
                        <wps:wsp>
                          <wps:cNvPr id="20" name="Rectangle 20"/>
                          <wps:cNvSpPr/>
                          <wps:spPr>
                            <a:xfrm>
                              <a:off x="10459" y="286"/>
                              <a:ext cx="0" cy="0"/>
                            </a:xfrm>
                            <a:prstGeom prst="rect">
                              <a:avLst/>
                            </a:prstGeom>
                            <a:no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21" name="Rectangle 21"/>
                          <wps:cNvSpPr/>
                          <wps:spPr>
                            <a:xfrm>
                              <a:off x="10459" y="286"/>
                              <a:ext cx="10" cy="10"/>
                            </a:xfrm>
                            <a:prstGeom prst="rect">
                              <a:avLst/>
                            </a:prstGeom>
                            <a:solidFill>
                              <a:srgbClr val="000000"/>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22" name="Rectangle 22"/>
                          <wps:cNvSpPr/>
                          <wps:spPr>
                            <a:xfrm>
                              <a:off x="10459" y="286"/>
                              <a:ext cx="10" cy="10"/>
                            </a:xfrm>
                            <a:prstGeom prst="rect">
                              <a:avLst/>
                            </a:prstGeom>
                            <a:solidFill>
                              <a:srgbClr val="000000"/>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6629400</wp:posOffset>
                </wp:positionH>
                <wp:positionV relativeFrom="paragraph">
                  <wp:posOffset>177800</wp:posOffset>
                </wp:positionV>
                <wp:extent cx="6350" cy="6350"/>
                <wp:effectExtent b="0" l="0" r="0" t="0"/>
                <wp:wrapTopAndBottom distB="0" distT="0"/>
                <wp:docPr id="47"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6350" cy="6350"/>
                        </a:xfrm>
                        <a:prstGeom prst="rect"/>
                        <a:ln/>
                      </pic:spPr>
                    </pic:pic>
                  </a:graphicData>
                </a:graphic>
              </wp:anchor>
            </w:drawing>
          </mc:Fallback>
        </mc:AlternateContent>
      </w:r>
    </w:p>
    <w:p w:rsidR="00EF7256" w:rsidRDefault="00A21882">
      <w:pPr>
        <w:pStyle w:val="Heading2"/>
        <w:spacing w:before="77"/>
        <w:ind w:firstLine="220"/>
        <w:rPr>
          <w:u w:val="none"/>
        </w:rPr>
      </w:pPr>
      <w:r>
        <w:lastRenderedPageBreak/>
        <w:t>Relevant legal guidance.</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ight="505"/>
        <w:rPr>
          <w:color w:val="000000"/>
          <w:sz w:val="24"/>
          <w:szCs w:val="24"/>
        </w:rPr>
      </w:pPr>
      <w:r>
        <w:rPr>
          <w:color w:val="000000"/>
          <w:sz w:val="24"/>
          <w:szCs w:val="24"/>
        </w:rPr>
        <w:t>Safe to learn: Embedding anti-bullying work in schools (DCFS-00656-2007) Cyberbullying (DCFS 00658-2007)</w:t>
      </w:r>
    </w:p>
    <w:p w:rsidR="00EF7256" w:rsidRDefault="00A21882">
      <w:pPr>
        <w:pBdr>
          <w:top w:val="nil"/>
          <w:left w:val="nil"/>
          <w:bottom w:val="nil"/>
          <w:right w:val="nil"/>
          <w:between w:val="nil"/>
        </w:pBdr>
        <w:ind w:left="220"/>
        <w:rPr>
          <w:color w:val="000000"/>
          <w:sz w:val="24"/>
          <w:szCs w:val="24"/>
        </w:rPr>
      </w:pPr>
      <w:r>
        <w:rPr>
          <w:color w:val="000000"/>
          <w:sz w:val="24"/>
          <w:szCs w:val="24"/>
        </w:rPr>
        <w:t>Homophobic Bullying (DCFS 00668-2007)</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rPr>
          <w:color w:val="000000"/>
        </w:rPr>
      </w:pPr>
    </w:p>
    <w:p w:rsidR="00EF7256" w:rsidRDefault="00A21882">
      <w:pPr>
        <w:pStyle w:val="Heading2"/>
        <w:ind w:firstLine="220"/>
        <w:rPr>
          <w:u w:val="none"/>
        </w:rPr>
      </w:pPr>
      <w:r>
        <w:t>Introduction.</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19" w:right="216"/>
        <w:jc w:val="both"/>
        <w:rPr>
          <w:color w:val="000000"/>
          <w:sz w:val="24"/>
          <w:szCs w:val="24"/>
        </w:rPr>
      </w:pPr>
      <w:r>
        <w:rPr>
          <w:color w:val="000000"/>
          <w:sz w:val="24"/>
          <w:szCs w:val="24"/>
        </w:rPr>
        <w:t xml:space="preserve">This policy, which incorporates a set of procedures, </w:t>
      </w:r>
      <w:r>
        <w:rPr>
          <w:sz w:val="24"/>
          <w:szCs w:val="24"/>
        </w:rPr>
        <w:t>makes JAMIA</w:t>
      </w:r>
      <w:r>
        <w:rPr>
          <w:color w:val="000000"/>
          <w:sz w:val="24"/>
          <w:szCs w:val="24"/>
        </w:rPr>
        <w:t xml:space="preserve"> ISLAMIA School’s commitment to be known amongst the students and the community as </w:t>
      </w:r>
      <w:r>
        <w:rPr>
          <w:b/>
          <w:color w:val="000000"/>
          <w:sz w:val="24"/>
          <w:szCs w:val="24"/>
        </w:rPr>
        <w:t>An Anti-Bullying School</w:t>
      </w:r>
      <w:r>
        <w:rPr>
          <w:color w:val="000000"/>
          <w:sz w:val="24"/>
          <w:szCs w:val="24"/>
        </w:rPr>
        <w:t>.</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19" w:right="215"/>
        <w:jc w:val="both"/>
        <w:rPr>
          <w:color w:val="000000"/>
          <w:sz w:val="24"/>
          <w:szCs w:val="24"/>
        </w:rPr>
      </w:pPr>
      <w:r>
        <w:rPr>
          <w:color w:val="000000"/>
          <w:sz w:val="24"/>
          <w:szCs w:val="24"/>
        </w:rPr>
        <w:t xml:space="preserve">To this end, we </w:t>
      </w:r>
      <w:proofErr w:type="spellStart"/>
      <w:r>
        <w:rPr>
          <w:color w:val="000000"/>
          <w:sz w:val="24"/>
          <w:szCs w:val="24"/>
        </w:rPr>
        <w:t>recognise</w:t>
      </w:r>
      <w:proofErr w:type="spellEnd"/>
      <w:r>
        <w:rPr>
          <w:color w:val="000000"/>
          <w:sz w:val="24"/>
          <w:szCs w:val="24"/>
        </w:rPr>
        <w:t xml:space="preserve"> that bullying exists within our society, and that its consequences can sometimes be traumatic for the individuals and fam</w:t>
      </w:r>
      <w:r>
        <w:rPr>
          <w:color w:val="000000"/>
          <w:sz w:val="24"/>
          <w:szCs w:val="24"/>
        </w:rPr>
        <w:t>ilies concerned.</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20" w:right="215"/>
        <w:jc w:val="both"/>
        <w:rPr>
          <w:color w:val="000000"/>
          <w:sz w:val="24"/>
          <w:szCs w:val="24"/>
        </w:rPr>
      </w:pPr>
      <w:r>
        <w:rPr>
          <w:color w:val="000000"/>
          <w:sz w:val="24"/>
          <w:szCs w:val="24"/>
        </w:rPr>
        <w:t xml:space="preserve">At JAMIA ISLAMIA, we embrace the spirit of ‘Every Child Matters’ and, through this policy, will </w:t>
      </w:r>
      <w:proofErr w:type="spellStart"/>
      <w:r>
        <w:rPr>
          <w:color w:val="000000"/>
          <w:sz w:val="24"/>
          <w:szCs w:val="24"/>
        </w:rPr>
        <w:t>underline</w:t>
      </w:r>
      <w:proofErr w:type="spellEnd"/>
      <w:r>
        <w:rPr>
          <w:color w:val="000000"/>
          <w:sz w:val="24"/>
          <w:szCs w:val="24"/>
        </w:rPr>
        <w:t xml:space="preserve"> our resolve that young people at the school should both ‘Stay Safe’ and also ‘Enjoy and Achieve’, both of which are less likely to be </w:t>
      </w:r>
      <w:proofErr w:type="spellStart"/>
      <w:r>
        <w:rPr>
          <w:color w:val="000000"/>
          <w:sz w:val="24"/>
          <w:szCs w:val="24"/>
        </w:rPr>
        <w:t>realised</w:t>
      </w:r>
      <w:proofErr w:type="spellEnd"/>
      <w:r>
        <w:rPr>
          <w:color w:val="000000"/>
          <w:sz w:val="24"/>
          <w:szCs w:val="24"/>
        </w:rPr>
        <w:t xml:space="preserve"> in a co</w:t>
      </w:r>
      <w:r>
        <w:rPr>
          <w:color w:val="000000"/>
          <w:sz w:val="24"/>
          <w:szCs w:val="24"/>
        </w:rPr>
        <w:t>ntext where the young person is in fear of bullying.</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20"/>
        <w:jc w:val="both"/>
        <w:rPr>
          <w:color w:val="000000"/>
          <w:sz w:val="24"/>
          <w:szCs w:val="24"/>
        </w:rPr>
      </w:pPr>
      <w:r>
        <w:rPr>
          <w:color w:val="000000"/>
          <w:sz w:val="24"/>
          <w:szCs w:val="24"/>
        </w:rPr>
        <w:t>This policy has been drafted through:</w:t>
      </w:r>
    </w:p>
    <w:p w:rsidR="00EF7256" w:rsidRDefault="00EF7256">
      <w:pPr>
        <w:pBdr>
          <w:top w:val="nil"/>
          <w:left w:val="nil"/>
          <w:bottom w:val="nil"/>
          <w:right w:val="nil"/>
          <w:between w:val="nil"/>
        </w:pBdr>
        <w:spacing w:before="1"/>
        <w:rPr>
          <w:color w:val="000000"/>
          <w:sz w:val="24"/>
          <w:szCs w:val="24"/>
        </w:rPr>
      </w:pP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Gauging the views of learners, staff and parents</w:t>
      </w:r>
    </w:p>
    <w:p w:rsidR="00EF7256" w:rsidRDefault="00A21882">
      <w:pPr>
        <w:numPr>
          <w:ilvl w:val="0"/>
          <w:numId w:val="2"/>
        </w:numPr>
        <w:pBdr>
          <w:top w:val="nil"/>
          <w:left w:val="nil"/>
          <w:bottom w:val="nil"/>
          <w:right w:val="nil"/>
          <w:between w:val="nil"/>
        </w:pBdr>
        <w:tabs>
          <w:tab w:val="left" w:pos="579"/>
          <w:tab w:val="left" w:pos="580"/>
        </w:tabs>
        <w:ind w:left="579" w:right="215"/>
        <w:rPr>
          <w:color w:val="000000"/>
          <w:sz w:val="24"/>
          <w:szCs w:val="24"/>
        </w:rPr>
      </w:pPr>
      <w:r>
        <w:rPr>
          <w:color w:val="000000"/>
          <w:sz w:val="24"/>
          <w:szCs w:val="24"/>
        </w:rPr>
        <w:t>Working with the School staff to give feedback on key parts of the revised policy;</w:t>
      </w:r>
    </w:p>
    <w:p w:rsidR="00EF7256" w:rsidRDefault="00A21882">
      <w:pPr>
        <w:numPr>
          <w:ilvl w:val="0"/>
          <w:numId w:val="2"/>
        </w:numPr>
        <w:pBdr>
          <w:top w:val="nil"/>
          <w:left w:val="nil"/>
          <w:bottom w:val="nil"/>
          <w:right w:val="nil"/>
          <w:between w:val="nil"/>
        </w:pBdr>
        <w:tabs>
          <w:tab w:val="left" w:pos="579"/>
          <w:tab w:val="left" w:pos="580"/>
        </w:tabs>
        <w:ind w:left="579" w:right="216"/>
        <w:rPr>
          <w:color w:val="000000"/>
          <w:sz w:val="24"/>
          <w:szCs w:val="24"/>
        </w:rPr>
      </w:pPr>
      <w:r>
        <w:rPr>
          <w:color w:val="000000"/>
          <w:sz w:val="24"/>
          <w:szCs w:val="24"/>
        </w:rPr>
        <w:t>Liaising with Governors through a review at a Governing Body meeting; and</w:t>
      </w:r>
    </w:p>
    <w:p w:rsidR="00EF7256" w:rsidRDefault="00A21882">
      <w:pPr>
        <w:numPr>
          <w:ilvl w:val="0"/>
          <w:numId w:val="2"/>
        </w:numPr>
        <w:pBdr>
          <w:top w:val="nil"/>
          <w:left w:val="nil"/>
          <w:bottom w:val="nil"/>
          <w:right w:val="nil"/>
          <w:between w:val="nil"/>
        </w:pBdr>
        <w:tabs>
          <w:tab w:val="left" w:pos="579"/>
          <w:tab w:val="left" w:pos="580"/>
        </w:tabs>
        <w:ind w:right="218"/>
        <w:rPr>
          <w:color w:val="000000"/>
          <w:sz w:val="24"/>
          <w:szCs w:val="24"/>
        </w:rPr>
      </w:pPr>
      <w:r>
        <w:rPr>
          <w:color w:val="000000"/>
          <w:sz w:val="24"/>
          <w:szCs w:val="24"/>
        </w:rPr>
        <w:t>Consulting key guidance published by the DCSF on homophobic and cyber-bullying.</w:t>
      </w:r>
    </w:p>
    <w:p w:rsidR="00EF7256" w:rsidRDefault="00EF7256">
      <w:pPr>
        <w:pBdr>
          <w:top w:val="nil"/>
          <w:left w:val="nil"/>
          <w:bottom w:val="nil"/>
          <w:right w:val="nil"/>
          <w:between w:val="nil"/>
        </w:pBdr>
        <w:spacing w:before="5"/>
        <w:rPr>
          <w:color w:val="000000"/>
          <w:sz w:val="23"/>
          <w:szCs w:val="23"/>
        </w:rPr>
      </w:pPr>
    </w:p>
    <w:p w:rsidR="00EF7256" w:rsidRDefault="00A21882">
      <w:pPr>
        <w:pStyle w:val="Heading2"/>
        <w:spacing w:before="1"/>
        <w:ind w:firstLine="220"/>
        <w:jc w:val="both"/>
        <w:rPr>
          <w:u w:val="none"/>
        </w:rPr>
      </w:pPr>
      <w:r>
        <w:t>Role of the Head teacher and Governing Body.</w:t>
      </w:r>
    </w:p>
    <w:p w:rsidR="00EF7256" w:rsidRDefault="00EF7256">
      <w:pPr>
        <w:pBdr>
          <w:top w:val="nil"/>
          <w:left w:val="nil"/>
          <w:bottom w:val="nil"/>
          <w:right w:val="nil"/>
          <w:between w:val="nil"/>
        </w:pBdr>
        <w:spacing w:before="11"/>
        <w:rPr>
          <w:b/>
          <w:color w:val="000000"/>
          <w:sz w:val="15"/>
          <w:szCs w:val="15"/>
        </w:rPr>
      </w:pPr>
    </w:p>
    <w:p w:rsidR="00EF7256" w:rsidRDefault="00A21882">
      <w:pPr>
        <w:pBdr>
          <w:top w:val="nil"/>
          <w:left w:val="nil"/>
          <w:bottom w:val="nil"/>
          <w:right w:val="nil"/>
          <w:between w:val="nil"/>
        </w:pBdr>
        <w:spacing w:before="92"/>
        <w:ind w:left="220" w:right="215"/>
        <w:jc w:val="both"/>
        <w:rPr>
          <w:color w:val="000000"/>
          <w:sz w:val="24"/>
          <w:szCs w:val="24"/>
        </w:rPr>
      </w:pPr>
      <w:r>
        <w:rPr>
          <w:color w:val="000000"/>
          <w:sz w:val="24"/>
          <w:szCs w:val="24"/>
        </w:rPr>
        <w:t xml:space="preserve">The school will </w:t>
      </w:r>
      <w:r>
        <w:rPr>
          <w:sz w:val="24"/>
          <w:szCs w:val="24"/>
        </w:rPr>
        <w:t>fulfill</w:t>
      </w:r>
      <w:r>
        <w:rPr>
          <w:color w:val="000000"/>
          <w:sz w:val="24"/>
          <w:szCs w:val="24"/>
        </w:rPr>
        <w:t xml:space="preserve"> its legal duty of care to ensure its students do not come to harm. This includes the reporting of all bullying incidents which have been identified as such, using the policy definition. This reporting is done by the Headteacher to the Governing Body on a </w:t>
      </w:r>
      <w:r>
        <w:rPr>
          <w:sz w:val="24"/>
          <w:szCs w:val="24"/>
        </w:rPr>
        <w:t>regular basis</w:t>
      </w:r>
      <w:r>
        <w:rPr>
          <w:color w:val="000000"/>
          <w:sz w:val="24"/>
          <w:szCs w:val="24"/>
        </w:rPr>
        <w:t>.</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20" w:right="218"/>
        <w:jc w:val="both"/>
        <w:rPr>
          <w:color w:val="000000"/>
          <w:sz w:val="24"/>
          <w:szCs w:val="24"/>
        </w:rPr>
      </w:pPr>
      <w:r>
        <w:rPr>
          <w:color w:val="000000"/>
          <w:sz w:val="24"/>
          <w:szCs w:val="24"/>
        </w:rPr>
        <w:t xml:space="preserve">The definition of bullying is used as a guide for staff when reporting all bullying incidents. The school regularly </w:t>
      </w:r>
      <w:r>
        <w:rPr>
          <w:sz w:val="24"/>
          <w:szCs w:val="24"/>
        </w:rPr>
        <w:t>monitors</w:t>
      </w:r>
      <w:r>
        <w:rPr>
          <w:color w:val="000000"/>
          <w:sz w:val="24"/>
          <w:szCs w:val="24"/>
        </w:rPr>
        <w:t xml:space="preserve"> incidents of bullying and </w:t>
      </w:r>
      <w:r>
        <w:rPr>
          <w:sz w:val="24"/>
          <w:szCs w:val="24"/>
        </w:rPr>
        <w:t>reports</w:t>
      </w:r>
      <w:r>
        <w:rPr>
          <w:color w:val="000000"/>
          <w:sz w:val="24"/>
          <w:szCs w:val="24"/>
        </w:rPr>
        <w:t xml:space="preserve"> to Governors at least every term.</w:t>
      </w:r>
    </w:p>
    <w:p w:rsidR="00EF7256" w:rsidRDefault="00EF7256">
      <w:pPr>
        <w:pBdr>
          <w:top w:val="nil"/>
          <w:left w:val="nil"/>
          <w:bottom w:val="nil"/>
          <w:right w:val="nil"/>
          <w:between w:val="nil"/>
        </w:pBdr>
        <w:ind w:left="220" w:right="218"/>
        <w:jc w:val="both"/>
        <w:rPr>
          <w:sz w:val="24"/>
          <w:szCs w:val="24"/>
        </w:rPr>
      </w:pPr>
    </w:p>
    <w:p w:rsidR="00EF7256" w:rsidRDefault="00A21882">
      <w:pPr>
        <w:pBdr>
          <w:top w:val="nil"/>
          <w:left w:val="nil"/>
          <w:bottom w:val="nil"/>
          <w:right w:val="nil"/>
          <w:between w:val="nil"/>
        </w:pBdr>
        <w:ind w:left="220" w:right="218"/>
        <w:jc w:val="both"/>
        <w:rPr>
          <w:sz w:val="24"/>
          <w:szCs w:val="24"/>
        </w:rPr>
      </w:pPr>
      <w:r>
        <w:rPr>
          <w:sz w:val="24"/>
          <w:szCs w:val="24"/>
        </w:rPr>
        <w:t>Regular school wide assemblies are run on bull</w:t>
      </w:r>
      <w:r>
        <w:rPr>
          <w:sz w:val="24"/>
          <w:szCs w:val="24"/>
        </w:rPr>
        <w:t xml:space="preserve">ying and what it means and how to spot it, stop it and prevent it. </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rPr>
          <w:color w:val="000000"/>
        </w:rPr>
      </w:pPr>
    </w:p>
    <w:p w:rsidR="00EF7256" w:rsidRDefault="00A21882">
      <w:pPr>
        <w:pStyle w:val="Heading2"/>
        <w:ind w:firstLine="220"/>
        <w:jc w:val="both"/>
        <w:rPr>
          <w:u w:val="none"/>
        </w:rPr>
      </w:pPr>
      <w:r>
        <w:t>Dissemination of the policy</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19" w:right="214"/>
        <w:jc w:val="both"/>
        <w:rPr>
          <w:color w:val="000000"/>
          <w:sz w:val="24"/>
          <w:szCs w:val="24"/>
        </w:rPr>
        <w:sectPr w:rsidR="00EF7256">
          <w:pgSz w:w="11920" w:h="16850"/>
          <w:pgMar w:top="1340" w:right="1580" w:bottom="280" w:left="1580" w:header="720" w:footer="720" w:gutter="0"/>
          <w:cols w:space="720"/>
        </w:sectPr>
      </w:pPr>
      <w:r>
        <w:rPr>
          <w:color w:val="000000"/>
          <w:sz w:val="24"/>
          <w:szCs w:val="24"/>
        </w:rPr>
        <w:t>The policy is to be used as a key vehicle for communicating and celebrating the anti-bullying stance of the school with students, parents and the wider community. The school incorporates the anti-bullying policy into staff and governor handbooks, the schoo</w:t>
      </w:r>
      <w:r>
        <w:rPr>
          <w:color w:val="000000"/>
          <w:sz w:val="24"/>
          <w:szCs w:val="24"/>
        </w:rPr>
        <w:t>l curriculum and whole school assemblies, all</w:t>
      </w:r>
    </w:p>
    <w:p w:rsidR="00EF7256" w:rsidRDefault="00A21882">
      <w:pPr>
        <w:pBdr>
          <w:top w:val="nil"/>
          <w:left w:val="nil"/>
          <w:bottom w:val="nil"/>
          <w:right w:val="nil"/>
          <w:between w:val="nil"/>
        </w:pBdr>
        <w:spacing w:before="77"/>
        <w:ind w:left="219"/>
        <w:rPr>
          <w:color w:val="000000"/>
          <w:sz w:val="24"/>
          <w:szCs w:val="24"/>
        </w:rPr>
      </w:pPr>
      <w:r>
        <w:rPr>
          <w:color w:val="000000"/>
          <w:sz w:val="24"/>
          <w:szCs w:val="24"/>
        </w:rPr>
        <w:lastRenderedPageBreak/>
        <w:t>school staff training as well as taking on board other opportunities to raise awareness e.g. anti-bullying week, targeted group work.</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rPr>
          <w:color w:val="000000"/>
        </w:rPr>
      </w:pPr>
    </w:p>
    <w:p w:rsidR="00EF7256" w:rsidRDefault="00A21882">
      <w:pPr>
        <w:pStyle w:val="Heading2"/>
        <w:ind w:firstLine="220"/>
        <w:rPr>
          <w:u w:val="none"/>
        </w:rPr>
      </w:pPr>
      <w:r>
        <w:t xml:space="preserve">Through </w:t>
      </w:r>
      <w:proofErr w:type="gramStart"/>
      <w:r>
        <w:t>The</w:t>
      </w:r>
      <w:proofErr w:type="gramEnd"/>
      <w:r>
        <w:t xml:space="preserve"> Curriculum</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ight="759"/>
        <w:rPr>
          <w:color w:val="000000"/>
          <w:sz w:val="24"/>
          <w:szCs w:val="24"/>
        </w:rPr>
      </w:pPr>
      <w:r>
        <w:rPr>
          <w:color w:val="000000"/>
          <w:sz w:val="24"/>
          <w:szCs w:val="24"/>
        </w:rPr>
        <w:t>The most effective way of preventing bullying through the curriculum is to create effective learning environments in which:</w:t>
      </w:r>
    </w:p>
    <w:p w:rsidR="00EF7256" w:rsidRDefault="00A21882">
      <w:pPr>
        <w:numPr>
          <w:ilvl w:val="0"/>
          <w:numId w:val="2"/>
        </w:numPr>
        <w:pBdr>
          <w:top w:val="nil"/>
          <w:left w:val="nil"/>
          <w:bottom w:val="nil"/>
          <w:right w:val="nil"/>
          <w:between w:val="nil"/>
        </w:pBdr>
        <w:tabs>
          <w:tab w:val="left" w:pos="579"/>
          <w:tab w:val="left" w:pos="580"/>
        </w:tabs>
        <w:spacing w:before="193"/>
        <w:rPr>
          <w:color w:val="000000"/>
          <w:sz w:val="24"/>
          <w:szCs w:val="24"/>
        </w:rPr>
      </w:pPr>
      <w:r>
        <w:rPr>
          <w:color w:val="000000"/>
          <w:sz w:val="24"/>
          <w:szCs w:val="24"/>
        </w:rPr>
        <w:t>The contribution of all students is valued;</w:t>
      </w:r>
    </w:p>
    <w:p w:rsidR="00EF7256" w:rsidRDefault="00A21882">
      <w:pPr>
        <w:numPr>
          <w:ilvl w:val="0"/>
          <w:numId w:val="2"/>
        </w:numPr>
        <w:pBdr>
          <w:top w:val="nil"/>
          <w:left w:val="nil"/>
          <w:bottom w:val="nil"/>
          <w:right w:val="nil"/>
          <w:between w:val="nil"/>
        </w:pBdr>
        <w:tabs>
          <w:tab w:val="left" w:pos="579"/>
          <w:tab w:val="left" w:pos="580"/>
        </w:tabs>
        <w:spacing w:before="42"/>
        <w:rPr>
          <w:color w:val="000000"/>
          <w:sz w:val="24"/>
          <w:szCs w:val="24"/>
        </w:rPr>
      </w:pPr>
      <w:r>
        <w:rPr>
          <w:color w:val="000000"/>
          <w:sz w:val="24"/>
          <w:szCs w:val="24"/>
        </w:rPr>
        <w:t>All students can feel secure and are able to contribute appropriately</w:t>
      </w:r>
    </w:p>
    <w:p w:rsidR="00EF7256" w:rsidRDefault="00A21882">
      <w:pPr>
        <w:numPr>
          <w:ilvl w:val="0"/>
          <w:numId w:val="2"/>
        </w:numPr>
        <w:pBdr>
          <w:top w:val="nil"/>
          <w:left w:val="nil"/>
          <w:bottom w:val="nil"/>
          <w:right w:val="nil"/>
          <w:between w:val="nil"/>
        </w:pBdr>
        <w:tabs>
          <w:tab w:val="left" w:pos="579"/>
          <w:tab w:val="left" w:pos="580"/>
        </w:tabs>
        <w:spacing w:before="44"/>
        <w:ind w:right="477"/>
        <w:rPr>
          <w:color w:val="000000"/>
          <w:sz w:val="24"/>
          <w:szCs w:val="24"/>
        </w:rPr>
      </w:pPr>
      <w:r>
        <w:rPr>
          <w:color w:val="000000"/>
          <w:sz w:val="24"/>
          <w:szCs w:val="24"/>
        </w:rPr>
        <w:t>stereotypical views are challenged, and students learn to appreciate and view positively differences in others whether arising from race, culture, gender, sexuality, ability or disability;</w:t>
      </w:r>
    </w:p>
    <w:p w:rsidR="00EF7256" w:rsidRDefault="00A21882">
      <w:pPr>
        <w:numPr>
          <w:ilvl w:val="0"/>
          <w:numId w:val="2"/>
        </w:numPr>
        <w:pBdr>
          <w:top w:val="nil"/>
          <w:left w:val="nil"/>
          <w:bottom w:val="nil"/>
          <w:right w:val="nil"/>
          <w:between w:val="nil"/>
        </w:pBdr>
        <w:tabs>
          <w:tab w:val="left" w:pos="579"/>
          <w:tab w:val="left" w:pos="580"/>
        </w:tabs>
        <w:spacing w:before="42"/>
        <w:ind w:right="423"/>
        <w:rPr>
          <w:color w:val="000000"/>
          <w:sz w:val="24"/>
          <w:szCs w:val="24"/>
        </w:rPr>
      </w:pPr>
      <w:r>
        <w:rPr>
          <w:color w:val="000000"/>
          <w:sz w:val="24"/>
          <w:szCs w:val="24"/>
        </w:rPr>
        <w:t xml:space="preserve">Students learn to take responsibility for their actions and </w:t>
      </w:r>
      <w:proofErr w:type="spellStart"/>
      <w:r>
        <w:rPr>
          <w:color w:val="000000"/>
          <w:sz w:val="24"/>
          <w:szCs w:val="24"/>
        </w:rPr>
        <w:t>behavio</w:t>
      </w:r>
      <w:r>
        <w:rPr>
          <w:color w:val="000000"/>
          <w:sz w:val="24"/>
          <w:szCs w:val="24"/>
        </w:rPr>
        <w:t>urs</w:t>
      </w:r>
      <w:proofErr w:type="spellEnd"/>
      <w:r>
        <w:rPr>
          <w:color w:val="000000"/>
          <w:sz w:val="24"/>
          <w:szCs w:val="24"/>
        </w:rPr>
        <w:t xml:space="preserve"> both in school and in the wider community;</w:t>
      </w:r>
    </w:p>
    <w:p w:rsidR="00EF7256" w:rsidRDefault="00A21882">
      <w:pPr>
        <w:numPr>
          <w:ilvl w:val="0"/>
          <w:numId w:val="2"/>
        </w:numPr>
        <w:pBdr>
          <w:top w:val="nil"/>
          <w:left w:val="nil"/>
          <w:bottom w:val="nil"/>
          <w:right w:val="nil"/>
          <w:between w:val="nil"/>
        </w:pBdr>
        <w:tabs>
          <w:tab w:val="left" w:pos="579"/>
          <w:tab w:val="left" w:pos="580"/>
        </w:tabs>
        <w:spacing w:before="45"/>
        <w:rPr>
          <w:color w:val="000000"/>
          <w:sz w:val="24"/>
          <w:szCs w:val="24"/>
        </w:rPr>
      </w:pPr>
      <w:r>
        <w:rPr>
          <w:color w:val="000000"/>
          <w:sz w:val="24"/>
          <w:szCs w:val="24"/>
        </w:rPr>
        <w:t>All forms of bullying and harassment are challenged; and</w:t>
      </w:r>
    </w:p>
    <w:p w:rsidR="00EF7256" w:rsidRDefault="00A21882">
      <w:pPr>
        <w:numPr>
          <w:ilvl w:val="0"/>
          <w:numId w:val="2"/>
        </w:numPr>
        <w:pBdr>
          <w:top w:val="nil"/>
          <w:left w:val="nil"/>
          <w:bottom w:val="nil"/>
          <w:right w:val="nil"/>
          <w:between w:val="nil"/>
        </w:pBdr>
        <w:tabs>
          <w:tab w:val="left" w:pos="579"/>
          <w:tab w:val="left" w:pos="580"/>
        </w:tabs>
        <w:spacing w:before="42"/>
        <w:rPr>
          <w:color w:val="000000"/>
          <w:sz w:val="24"/>
          <w:szCs w:val="24"/>
        </w:rPr>
      </w:pPr>
      <w:r>
        <w:rPr>
          <w:color w:val="000000"/>
          <w:sz w:val="24"/>
          <w:szCs w:val="24"/>
        </w:rPr>
        <w:t>Students are supported to develop their social and emotional skills.</w:t>
      </w:r>
    </w:p>
    <w:p w:rsidR="00EF7256" w:rsidRDefault="00EF7256">
      <w:pPr>
        <w:pBdr>
          <w:top w:val="nil"/>
          <w:left w:val="nil"/>
          <w:bottom w:val="nil"/>
          <w:right w:val="nil"/>
          <w:between w:val="nil"/>
        </w:pBdr>
        <w:rPr>
          <w:color w:val="000000"/>
          <w:sz w:val="28"/>
          <w:szCs w:val="28"/>
        </w:rPr>
      </w:pPr>
    </w:p>
    <w:p w:rsidR="00EF7256" w:rsidRDefault="00EF7256">
      <w:pPr>
        <w:pBdr>
          <w:top w:val="nil"/>
          <w:left w:val="nil"/>
          <w:bottom w:val="nil"/>
          <w:right w:val="nil"/>
          <w:between w:val="nil"/>
        </w:pBdr>
        <w:spacing w:before="9"/>
        <w:rPr>
          <w:color w:val="000000"/>
          <w:sz w:val="23"/>
          <w:szCs w:val="23"/>
        </w:rPr>
      </w:pPr>
    </w:p>
    <w:p w:rsidR="00EF7256" w:rsidRDefault="00A21882">
      <w:pPr>
        <w:pStyle w:val="Heading2"/>
        <w:ind w:firstLine="220"/>
        <w:rPr>
          <w:u w:val="none"/>
        </w:rPr>
      </w:pPr>
      <w:r>
        <w:t>The Islamic Context</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ight="219"/>
        <w:jc w:val="both"/>
        <w:rPr>
          <w:color w:val="000000"/>
          <w:sz w:val="24"/>
          <w:szCs w:val="24"/>
        </w:rPr>
      </w:pPr>
      <w:r>
        <w:rPr>
          <w:color w:val="000000"/>
          <w:sz w:val="24"/>
          <w:szCs w:val="24"/>
        </w:rPr>
        <w:t>The model for human behaviour and interaction has been given to us by Islam and the Prophet Muhammad (peace be upon him).</w:t>
      </w:r>
    </w:p>
    <w:p w:rsidR="00EF7256" w:rsidRDefault="00EF7256">
      <w:pPr>
        <w:pBdr>
          <w:top w:val="nil"/>
          <w:left w:val="nil"/>
          <w:bottom w:val="nil"/>
          <w:right w:val="nil"/>
          <w:between w:val="nil"/>
        </w:pBdr>
        <w:rPr>
          <w:color w:val="000000"/>
          <w:sz w:val="24"/>
          <w:szCs w:val="24"/>
        </w:rPr>
      </w:pPr>
    </w:p>
    <w:p w:rsidR="00EF7256" w:rsidRDefault="00A21882">
      <w:pPr>
        <w:ind w:left="220" w:right="215"/>
        <w:jc w:val="both"/>
        <w:rPr>
          <w:b/>
          <w:sz w:val="24"/>
          <w:szCs w:val="24"/>
        </w:rPr>
      </w:pPr>
      <w:r>
        <w:rPr>
          <w:sz w:val="24"/>
          <w:szCs w:val="24"/>
        </w:rPr>
        <w:t xml:space="preserve">In the </w:t>
      </w:r>
      <w:proofErr w:type="spellStart"/>
      <w:r>
        <w:rPr>
          <w:sz w:val="24"/>
          <w:szCs w:val="24"/>
        </w:rPr>
        <w:t>Qur’aan</w:t>
      </w:r>
      <w:proofErr w:type="spellEnd"/>
      <w:r>
        <w:rPr>
          <w:sz w:val="24"/>
          <w:szCs w:val="24"/>
        </w:rPr>
        <w:t xml:space="preserve"> (the holy book in Islam) the Almighty Lord has stated</w:t>
      </w:r>
      <w:r>
        <w:rPr>
          <w:b/>
          <w:sz w:val="24"/>
          <w:szCs w:val="24"/>
        </w:rPr>
        <w:t>: “The (faithful) servants of the Beneficent are those who walk u</w:t>
      </w:r>
      <w:r>
        <w:rPr>
          <w:b/>
          <w:sz w:val="24"/>
          <w:szCs w:val="24"/>
        </w:rPr>
        <w:t xml:space="preserve">pon the earth modestly.” (Al </w:t>
      </w:r>
      <w:proofErr w:type="spellStart"/>
      <w:r>
        <w:rPr>
          <w:b/>
          <w:sz w:val="24"/>
          <w:szCs w:val="24"/>
        </w:rPr>
        <w:t>Furqaan</w:t>
      </w:r>
      <w:proofErr w:type="spellEnd"/>
      <w:r>
        <w:rPr>
          <w:b/>
          <w:sz w:val="24"/>
          <w:szCs w:val="24"/>
        </w:rPr>
        <w:t xml:space="preserve"> 25:63).</w:t>
      </w:r>
    </w:p>
    <w:p w:rsidR="00EF7256" w:rsidRDefault="00EF7256">
      <w:pPr>
        <w:pBdr>
          <w:top w:val="nil"/>
          <w:left w:val="nil"/>
          <w:bottom w:val="nil"/>
          <w:right w:val="nil"/>
          <w:between w:val="nil"/>
        </w:pBdr>
        <w:rPr>
          <w:b/>
          <w:color w:val="000000"/>
          <w:sz w:val="24"/>
          <w:szCs w:val="24"/>
        </w:rPr>
      </w:pPr>
    </w:p>
    <w:p w:rsidR="00EF7256" w:rsidRDefault="00A21882">
      <w:pPr>
        <w:pBdr>
          <w:top w:val="nil"/>
          <w:left w:val="nil"/>
          <w:bottom w:val="nil"/>
          <w:right w:val="nil"/>
          <w:between w:val="nil"/>
        </w:pBdr>
        <w:ind w:left="220"/>
        <w:jc w:val="both"/>
        <w:rPr>
          <w:color w:val="000000"/>
          <w:sz w:val="24"/>
          <w:szCs w:val="24"/>
        </w:rPr>
      </w:pPr>
      <w:r>
        <w:rPr>
          <w:color w:val="000000"/>
          <w:sz w:val="24"/>
          <w:szCs w:val="24"/>
        </w:rPr>
        <w:t>The following are some of the Hadeeth (narrations) of the Prophet (PBUH):</w:t>
      </w:r>
    </w:p>
    <w:p w:rsidR="00EF7256" w:rsidRDefault="00EF7256">
      <w:pPr>
        <w:pBdr>
          <w:top w:val="nil"/>
          <w:left w:val="nil"/>
          <w:bottom w:val="nil"/>
          <w:right w:val="nil"/>
          <w:between w:val="nil"/>
        </w:pBdr>
        <w:rPr>
          <w:color w:val="000000"/>
          <w:sz w:val="24"/>
          <w:szCs w:val="24"/>
        </w:rPr>
      </w:pPr>
    </w:p>
    <w:p w:rsidR="00EF7256" w:rsidRDefault="00A21882">
      <w:pPr>
        <w:pStyle w:val="Heading2"/>
        <w:ind w:right="215" w:firstLine="220"/>
        <w:jc w:val="both"/>
        <w:rPr>
          <w:u w:val="none"/>
        </w:rPr>
      </w:pPr>
      <w:r>
        <w:rPr>
          <w:u w:val="none"/>
        </w:rPr>
        <w:t>” (On the Day of Resurrection) there will be nothing heavier in the scale than good character (and polite manners).”</w:t>
      </w:r>
    </w:p>
    <w:p w:rsidR="00EF7256" w:rsidRDefault="00EF7256">
      <w:pPr>
        <w:pBdr>
          <w:top w:val="nil"/>
          <w:left w:val="nil"/>
          <w:bottom w:val="nil"/>
          <w:right w:val="nil"/>
          <w:between w:val="nil"/>
        </w:pBdr>
        <w:rPr>
          <w:b/>
          <w:color w:val="000000"/>
          <w:sz w:val="24"/>
          <w:szCs w:val="24"/>
        </w:rPr>
      </w:pPr>
    </w:p>
    <w:p w:rsidR="00EF7256" w:rsidRDefault="00A21882">
      <w:pPr>
        <w:ind w:left="220" w:right="220"/>
        <w:jc w:val="both"/>
        <w:rPr>
          <w:b/>
          <w:sz w:val="24"/>
          <w:szCs w:val="24"/>
        </w:rPr>
      </w:pPr>
      <w:r>
        <w:rPr>
          <w:b/>
          <w:sz w:val="24"/>
          <w:szCs w:val="24"/>
        </w:rPr>
        <w:t>“I have been sent (by the Lord, as a Messenger) for the perfection of human conduct.”</w:t>
      </w:r>
    </w:p>
    <w:p w:rsidR="00EF7256" w:rsidRDefault="00EF7256">
      <w:pPr>
        <w:pBdr>
          <w:top w:val="nil"/>
          <w:left w:val="nil"/>
          <w:bottom w:val="nil"/>
          <w:right w:val="nil"/>
          <w:between w:val="nil"/>
        </w:pBdr>
        <w:rPr>
          <w:b/>
          <w:color w:val="000000"/>
          <w:sz w:val="24"/>
          <w:szCs w:val="24"/>
        </w:rPr>
      </w:pPr>
    </w:p>
    <w:p w:rsidR="00EF7256" w:rsidRDefault="00A21882">
      <w:pPr>
        <w:ind w:left="220" w:right="218"/>
        <w:jc w:val="both"/>
        <w:rPr>
          <w:b/>
          <w:sz w:val="24"/>
          <w:szCs w:val="24"/>
        </w:rPr>
      </w:pPr>
      <w:r>
        <w:rPr>
          <w:b/>
          <w:sz w:val="24"/>
          <w:szCs w:val="24"/>
        </w:rPr>
        <w:t>“The true believer is one from whom people are safe with their lives and wealth.”</w:t>
      </w:r>
    </w:p>
    <w:p w:rsidR="00EF7256" w:rsidRDefault="00EF7256">
      <w:pPr>
        <w:pBdr>
          <w:top w:val="nil"/>
          <w:left w:val="nil"/>
          <w:bottom w:val="nil"/>
          <w:right w:val="nil"/>
          <w:between w:val="nil"/>
        </w:pBdr>
        <w:rPr>
          <w:b/>
          <w:color w:val="000000"/>
          <w:sz w:val="24"/>
          <w:szCs w:val="24"/>
        </w:rPr>
      </w:pPr>
    </w:p>
    <w:p w:rsidR="00EF7256" w:rsidRDefault="00A21882">
      <w:pPr>
        <w:ind w:left="220" w:right="215"/>
        <w:jc w:val="both"/>
        <w:rPr>
          <w:b/>
          <w:sz w:val="24"/>
          <w:szCs w:val="24"/>
        </w:rPr>
      </w:pPr>
      <w:r>
        <w:rPr>
          <w:b/>
          <w:sz w:val="24"/>
          <w:szCs w:val="24"/>
        </w:rPr>
        <w:t>“He is not from amongst us who doesn’t show respect to his elders and does not show af</w:t>
      </w:r>
      <w:r>
        <w:rPr>
          <w:b/>
          <w:sz w:val="24"/>
          <w:szCs w:val="24"/>
        </w:rPr>
        <w:t>fection towards his youngsters.”</w:t>
      </w:r>
    </w:p>
    <w:p w:rsidR="00EF7256" w:rsidRDefault="00EF7256">
      <w:pPr>
        <w:pBdr>
          <w:top w:val="nil"/>
          <w:left w:val="nil"/>
          <w:bottom w:val="nil"/>
          <w:right w:val="nil"/>
          <w:between w:val="nil"/>
        </w:pBdr>
        <w:rPr>
          <w:b/>
          <w:color w:val="000000"/>
          <w:sz w:val="24"/>
          <w:szCs w:val="24"/>
        </w:rPr>
      </w:pPr>
    </w:p>
    <w:p w:rsidR="00EF7256" w:rsidRDefault="00A21882">
      <w:pPr>
        <w:ind w:left="220" w:right="218"/>
        <w:jc w:val="both"/>
        <w:rPr>
          <w:b/>
          <w:sz w:val="24"/>
          <w:szCs w:val="24"/>
        </w:rPr>
        <w:sectPr w:rsidR="00EF7256">
          <w:pgSz w:w="11920" w:h="16850"/>
          <w:pgMar w:top="1340" w:right="1580" w:bottom="280" w:left="1580" w:header="720" w:footer="720" w:gutter="0"/>
          <w:cols w:space="720"/>
        </w:sectPr>
      </w:pPr>
      <w:r>
        <w:rPr>
          <w:b/>
          <w:sz w:val="24"/>
          <w:szCs w:val="24"/>
        </w:rPr>
        <w:t>“Show mercy (be kind) to those on earth and He who is in the heavens will have mercy upon you. “</w:t>
      </w:r>
    </w:p>
    <w:p w:rsidR="00EF7256" w:rsidRDefault="00A21882">
      <w:pPr>
        <w:spacing w:before="77"/>
        <w:ind w:left="220"/>
        <w:rPr>
          <w:b/>
          <w:sz w:val="24"/>
          <w:szCs w:val="24"/>
        </w:rPr>
      </w:pPr>
      <w:r>
        <w:rPr>
          <w:b/>
          <w:sz w:val="24"/>
          <w:szCs w:val="24"/>
          <w:u w:val="single"/>
        </w:rPr>
        <w:lastRenderedPageBreak/>
        <w:t>Anti-Bullying Policy</w:t>
      </w:r>
    </w:p>
    <w:p w:rsidR="00EF7256" w:rsidRDefault="00EF7256">
      <w:pPr>
        <w:pBdr>
          <w:top w:val="nil"/>
          <w:left w:val="nil"/>
          <w:bottom w:val="nil"/>
          <w:right w:val="nil"/>
          <w:between w:val="nil"/>
        </w:pBdr>
        <w:rPr>
          <w:b/>
          <w:color w:val="000000"/>
          <w:sz w:val="16"/>
          <w:szCs w:val="16"/>
        </w:rPr>
      </w:pPr>
    </w:p>
    <w:p w:rsidR="00EF7256" w:rsidRDefault="00A21882">
      <w:pPr>
        <w:spacing w:before="92"/>
        <w:ind w:left="220"/>
        <w:rPr>
          <w:b/>
          <w:sz w:val="24"/>
          <w:szCs w:val="24"/>
        </w:rPr>
      </w:pPr>
      <w:r>
        <w:rPr>
          <w:b/>
          <w:sz w:val="24"/>
          <w:szCs w:val="24"/>
          <w:u w:val="single"/>
        </w:rPr>
        <w:t>Definition of Bullying</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Pr>
          <w:color w:val="000000"/>
          <w:sz w:val="24"/>
          <w:szCs w:val="24"/>
        </w:rPr>
      </w:pPr>
      <w:r>
        <w:rPr>
          <w:color w:val="000000"/>
          <w:sz w:val="24"/>
          <w:szCs w:val="24"/>
        </w:rPr>
        <w:t>The Government defines bullying as:</w:t>
      </w:r>
    </w:p>
    <w:p w:rsidR="00EF7256" w:rsidRDefault="00A21882">
      <w:pPr>
        <w:spacing w:before="190"/>
        <w:ind w:left="220" w:right="398"/>
        <w:rPr>
          <w:i/>
          <w:sz w:val="24"/>
          <w:szCs w:val="24"/>
        </w:rPr>
      </w:pPr>
      <w:r>
        <w:rPr>
          <w:i/>
          <w:sz w:val="24"/>
          <w:szCs w:val="24"/>
        </w:rPr>
        <w:t>Behaviour by an individual or group, usually repeated over time, that intentionally hurts another individual or group either physically or emotionally</w:t>
      </w:r>
    </w:p>
    <w:p w:rsidR="00EF7256" w:rsidRDefault="00A21882">
      <w:pPr>
        <w:spacing w:before="192"/>
        <w:ind w:left="220"/>
        <w:rPr>
          <w:i/>
          <w:sz w:val="24"/>
          <w:szCs w:val="24"/>
        </w:rPr>
      </w:pPr>
      <w:r>
        <w:rPr>
          <w:i/>
          <w:sz w:val="24"/>
          <w:szCs w:val="24"/>
        </w:rPr>
        <w:t>Bullying is not an incident but a series of events.</w:t>
      </w:r>
    </w:p>
    <w:p w:rsidR="00EF7256" w:rsidRDefault="00EF7256">
      <w:pPr>
        <w:pBdr>
          <w:top w:val="nil"/>
          <w:left w:val="nil"/>
          <w:bottom w:val="nil"/>
          <w:right w:val="nil"/>
          <w:between w:val="nil"/>
        </w:pBdr>
        <w:spacing w:before="2"/>
        <w:rPr>
          <w:i/>
          <w:color w:val="000000"/>
          <w:sz w:val="24"/>
          <w:szCs w:val="24"/>
        </w:rPr>
      </w:pPr>
    </w:p>
    <w:p w:rsidR="00EF7256" w:rsidRDefault="00A21882">
      <w:pPr>
        <w:pBdr>
          <w:top w:val="nil"/>
          <w:left w:val="nil"/>
          <w:bottom w:val="nil"/>
          <w:right w:val="nil"/>
          <w:between w:val="nil"/>
        </w:pBdr>
        <w:ind w:left="220"/>
        <w:rPr>
          <w:color w:val="000000"/>
          <w:sz w:val="24"/>
          <w:szCs w:val="24"/>
        </w:rPr>
      </w:pPr>
      <w:r>
        <w:rPr>
          <w:color w:val="000000"/>
          <w:sz w:val="24"/>
          <w:szCs w:val="24"/>
        </w:rPr>
        <w:t>The main types of bullying can be identified as:</w:t>
      </w:r>
    </w:p>
    <w:p w:rsidR="00EF7256" w:rsidRDefault="00EF7256">
      <w:pPr>
        <w:pBdr>
          <w:top w:val="nil"/>
          <w:left w:val="nil"/>
          <w:bottom w:val="nil"/>
          <w:right w:val="nil"/>
          <w:between w:val="nil"/>
        </w:pBdr>
        <w:spacing w:before="1"/>
        <w:rPr>
          <w:color w:val="000000"/>
          <w:sz w:val="24"/>
          <w:szCs w:val="24"/>
        </w:rPr>
      </w:pPr>
    </w:p>
    <w:p w:rsidR="00EF7256" w:rsidRDefault="00A21882">
      <w:pPr>
        <w:pStyle w:val="Heading2"/>
        <w:numPr>
          <w:ilvl w:val="0"/>
          <w:numId w:val="2"/>
        </w:numPr>
        <w:tabs>
          <w:tab w:val="left" w:pos="579"/>
          <w:tab w:val="left" w:pos="580"/>
        </w:tabs>
        <w:spacing w:line="293" w:lineRule="auto"/>
        <w:rPr>
          <w:u w:val="none"/>
        </w:rPr>
      </w:pPr>
      <w:r>
        <w:t>Physical</w:t>
      </w:r>
    </w:p>
    <w:p w:rsidR="00EF7256" w:rsidRDefault="00A21882">
      <w:pPr>
        <w:pBdr>
          <w:top w:val="nil"/>
          <w:left w:val="nil"/>
          <w:bottom w:val="nil"/>
          <w:right w:val="nil"/>
          <w:between w:val="nil"/>
        </w:pBdr>
        <w:spacing w:line="275" w:lineRule="auto"/>
        <w:ind w:left="580"/>
        <w:rPr>
          <w:color w:val="000000"/>
          <w:sz w:val="24"/>
          <w:szCs w:val="24"/>
        </w:rPr>
      </w:pPr>
      <w:r>
        <w:rPr>
          <w:color w:val="000000"/>
          <w:sz w:val="24"/>
          <w:szCs w:val="24"/>
        </w:rPr>
        <w:t>Kicking, hitting, pushing, taking belongings, jostling</w:t>
      </w:r>
    </w:p>
    <w:p w:rsidR="00EF7256" w:rsidRDefault="00EF7256">
      <w:pPr>
        <w:pBdr>
          <w:top w:val="nil"/>
          <w:left w:val="nil"/>
          <w:bottom w:val="nil"/>
          <w:right w:val="nil"/>
          <w:between w:val="nil"/>
        </w:pBdr>
        <w:rPr>
          <w:color w:val="000000"/>
          <w:sz w:val="24"/>
          <w:szCs w:val="24"/>
        </w:rPr>
      </w:pPr>
    </w:p>
    <w:p w:rsidR="00EF7256" w:rsidRDefault="00A21882">
      <w:pPr>
        <w:pStyle w:val="Heading2"/>
        <w:numPr>
          <w:ilvl w:val="0"/>
          <w:numId w:val="2"/>
        </w:numPr>
        <w:tabs>
          <w:tab w:val="left" w:pos="579"/>
          <w:tab w:val="left" w:pos="580"/>
        </w:tabs>
        <w:spacing w:before="1" w:line="291" w:lineRule="auto"/>
        <w:rPr>
          <w:u w:val="none"/>
        </w:rPr>
      </w:pPr>
      <w:r>
        <w:t>Verbal</w:t>
      </w:r>
    </w:p>
    <w:p w:rsidR="00EF7256" w:rsidRDefault="00A21882">
      <w:pPr>
        <w:pBdr>
          <w:top w:val="nil"/>
          <w:left w:val="nil"/>
          <w:bottom w:val="nil"/>
          <w:right w:val="nil"/>
          <w:between w:val="nil"/>
        </w:pBdr>
        <w:spacing w:line="274" w:lineRule="auto"/>
        <w:ind w:left="580"/>
        <w:rPr>
          <w:color w:val="000000"/>
          <w:sz w:val="24"/>
          <w:szCs w:val="24"/>
        </w:rPr>
      </w:pPr>
      <w:r>
        <w:rPr>
          <w:color w:val="000000"/>
          <w:sz w:val="24"/>
          <w:szCs w:val="24"/>
        </w:rPr>
        <w:t>Name calling, taunting, making offensive comments</w:t>
      </w:r>
    </w:p>
    <w:p w:rsidR="00EF7256" w:rsidRDefault="00EF7256">
      <w:pPr>
        <w:pBdr>
          <w:top w:val="nil"/>
          <w:left w:val="nil"/>
          <w:bottom w:val="nil"/>
          <w:right w:val="nil"/>
          <w:between w:val="nil"/>
        </w:pBdr>
        <w:rPr>
          <w:color w:val="000000"/>
          <w:sz w:val="24"/>
          <w:szCs w:val="24"/>
        </w:rPr>
      </w:pPr>
    </w:p>
    <w:p w:rsidR="00EF7256" w:rsidRDefault="00A21882">
      <w:pPr>
        <w:pStyle w:val="Heading2"/>
        <w:numPr>
          <w:ilvl w:val="0"/>
          <w:numId w:val="2"/>
        </w:numPr>
        <w:tabs>
          <w:tab w:val="left" w:pos="579"/>
          <w:tab w:val="left" w:pos="580"/>
        </w:tabs>
        <w:spacing w:line="293" w:lineRule="auto"/>
        <w:rPr>
          <w:u w:val="none"/>
        </w:rPr>
      </w:pPr>
      <w:r>
        <w:rPr>
          <w:b w:val="0"/>
        </w:rPr>
        <w:t>I</w:t>
      </w:r>
      <w:r>
        <w:t>ndirect</w:t>
      </w:r>
    </w:p>
    <w:p w:rsidR="00EF7256" w:rsidRDefault="00A21882">
      <w:pPr>
        <w:pBdr>
          <w:top w:val="nil"/>
          <w:left w:val="nil"/>
          <w:bottom w:val="nil"/>
          <w:right w:val="nil"/>
          <w:between w:val="nil"/>
        </w:pBdr>
        <w:ind w:left="580" w:right="1118"/>
        <w:rPr>
          <w:color w:val="000000"/>
          <w:sz w:val="24"/>
          <w:szCs w:val="24"/>
        </w:rPr>
      </w:pPr>
      <w:r>
        <w:rPr>
          <w:color w:val="000000"/>
          <w:sz w:val="24"/>
          <w:szCs w:val="24"/>
        </w:rPr>
        <w:t xml:space="preserve">Excluding people from groups and spreading hurtful and untruthful </w:t>
      </w:r>
      <w:proofErr w:type="spellStart"/>
      <w:r>
        <w:rPr>
          <w:color w:val="000000"/>
          <w:sz w:val="24"/>
          <w:szCs w:val="24"/>
        </w:rPr>
        <w:t>rumours</w:t>
      </w:r>
      <w:proofErr w:type="spellEnd"/>
    </w:p>
    <w:p w:rsidR="00EF7256" w:rsidRDefault="00EF7256">
      <w:pPr>
        <w:pBdr>
          <w:top w:val="nil"/>
          <w:left w:val="nil"/>
          <w:bottom w:val="nil"/>
          <w:right w:val="nil"/>
          <w:between w:val="nil"/>
        </w:pBdr>
        <w:rPr>
          <w:color w:val="000000"/>
          <w:sz w:val="24"/>
          <w:szCs w:val="24"/>
        </w:rPr>
      </w:pPr>
    </w:p>
    <w:p w:rsidR="00EF7256" w:rsidRDefault="00A21882">
      <w:pPr>
        <w:pStyle w:val="Heading2"/>
        <w:numPr>
          <w:ilvl w:val="0"/>
          <w:numId w:val="2"/>
        </w:numPr>
        <w:tabs>
          <w:tab w:val="left" w:pos="580"/>
        </w:tabs>
        <w:spacing w:line="293" w:lineRule="auto"/>
        <w:jc w:val="both"/>
        <w:rPr>
          <w:u w:val="none"/>
        </w:rPr>
      </w:pPr>
      <w:r>
        <w:t>Homophobic</w:t>
      </w:r>
    </w:p>
    <w:p w:rsidR="00EF7256" w:rsidRDefault="00A21882">
      <w:pPr>
        <w:pBdr>
          <w:top w:val="nil"/>
          <w:left w:val="nil"/>
          <w:bottom w:val="nil"/>
          <w:right w:val="nil"/>
          <w:between w:val="nil"/>
        </w:pBdr>
        <w:ind w:left="580" w:right="216"/>
        <w:jc w:val="both"/>
        <w:rPr>
          <w:color w:val="000000"/>
          <w:sz w:val="24"/>
          <w:szCs w:val="24"/>
        </w:rPr>
      </w:pPr>
      <w:r>
        <w:rPr>
          <w:color w:val="000000"/>
          <w:sz w:val="24"/>
          <w:szCs w:val="24"/>
        </w:rPr>
        <w:t>Homophobic bullying is a specific form of bullying and occurs when bullying is motivated by prejudice against LGBT people, or against those perceived to be LGBT. It can also be targeted towards students who are seen to be 'different' in some other way, for</w:t>
      </w:r>
      <w:r>
        <w:rPr>
          <w:color w:val="000000"/>
          <w:sz w:val="24"/>
          <w:szCs w:val="24"/>
        </w:rPr>
        <w:t xml:space="preserve"> example, because they may be considered shy by other students.</w:t>
      </w:r>
    </w:p>
    <w:p w:rsidR="00EF7256" w:rsidRDefault="00EF7256">
      <w:pPr>
        <w:pBdr>
          <w:top w:val="nil"/>
          <w:left w:val="nil"/>
          <w:bottom w:val="nil"/>
          <w:right w:val="nil"/>
          <w:between w:val="nil"/>
        </w:pBdr>
        <w:rPr>
          <w:color w:val="000000"/>
          <w:sz w:val="24"/>
          <w:szCs w:val="24"/>
        </w:rPr>
      </w:pPr>
    </w:p>
    <w:p w:rsidR="00EF7256" w:rsidRDefault="00A21882">
      <w:pPr>
        <w:pStyle w:val="Heading2"/>
        <w:numPr>
          <w:ilvl w:val="0"/>
          <w:numId w:val="2"/>
        </w:numPr>
        <w:tabs>
          <w:tab w:val="left" w:pos="580"/>
        </w:tabs>
        <w:spacing w:line="291" w:lineRule="auto"/>
        <w:jc w:val="both"/>
        <w:rPr>
          <w:u w:val="none"/>
        </w:rPr>
      </w:pPr>
      <w:r>
        <w:t>Cyber bullying</w:t>
      </w:r>
    </w:p>
    <w:p w:rsidR="00EF7256" w:rsidRDefault="00A21882">
      <w:pPr>
        <w:pBdr>
          <w:top w:val="nil"/>
          <w:left w:val="nil"/>
          <w:bottom w:val="nil"/>
          <w:right w:val="nil"/>
          <w:between w:val="nil"/>
        </w:pBdr>
        <w:ind w:left="579" w:right="215"/>
        <w:jc w:val="both"/>
        <w:rPr>
          <w:color w:val="000000"/>
          <w:sz w:val="24"/>
          <w:szCs w:val="24"/>
        </w:rPr>
      </w:pPr>
      <w:r>
        <w:rPr>
          <w:color w:val="000000"/>
          <w:sz w:val="24"/>
          <w:szCs w:val="24"/>
        </w:rPr>
        <w:t xml:space="preserve">Cyberbullying is a 'method' of bullying, rather than a 'type' of bullying. It includes bullying via text message, sexting, </w:t>
      </w:r>
      <w:proofErr w:type="gramStart"/>
      <w:r>
        <w:rPr>
          <w:color w:val="000000"/>
          <w:sz w:val="24"/>
          <w:szCs w:val="24"/>
        </w:rPr>
        <w:t>via  instant</w:t>
      </w:r>
      <w:proofErr w:type="gramEnd"/>
      <w:r>
        <w:rPr>
          <w:color w:val="000000"/>
          <w:sz w:val="24"/>
          <w:szCs w:val="24"/>
        </w:rPr>
        <w:t>-messenger services and social network sites, via email, and via images or videos posted on the internet or spread via mo</w:t>
      </w:r>
      <w:r>
        <w:rPr>
          <w:color w:val="000000"/>
          <w:sz w:val="24"/>
          <w:szCs w:val="24"/>
        </w:rPr>
        <w:t>bile phone. It can take the form of any of the previously discussed types of bullying, i.e. technology can be used to bully for reasons of race, religion, sexuality, disability, etc.</w:t>
      </w:r>
    </w:p>
    <w:p w:rsidR="00EF7256" w:rsidRDefault="00EF7256">
      <w:pPr>
        <w:pBdr>
          <w:top w:val="nil"/>
          <w:left w:val="nil"/>
          <w:bottom w:val="nil"/>
          <w:right w:val="nil"/>
          <w:between w:val="nil"/>
        </w:pBdr>
        <w:spacing w:before="9"/>
        <w:rPr>
          <w:color w:val="000000"/>
          <w:sz w:val="23"/>
          <w:szCs w:val="23"/>
        </w:rPr>
      </w:pPr>
    </w:p>
    <w:p w:rsidR="00EF7256" w:rsidRDefault="00A21882">
      <w:pPr>
        <w:pBdr>
          <w:top w:val="nil"/>
          <w:left w:val="nil"/>
          <w:bottom w:val="nil"/>
          <w:right w:val="nil"/>
          <w:between w:val="nil"/>
        </w:pBdr>
        <w:ind w:left="219" w:right="505"/>
        <w:rPr>
          <w:color w:val="000000"/>
          <w:sz w:val="24"/>
          <w:szCs w:val="24"/>
        </w:rPr>
      </w:pPr>
      <w:r>
        <w:rPr>
          <w:color w:val="000000"/>
          <w:sz w:val="24"/>
          <w:szCs w:val="24"/>
        </w:rPr>
        <w:t>It is a legal obligation to report a single incident of racist, homophob</w:t>
      </w:r>
      <w:r>
        <w:rPr>
          <w:color w:val="000000"/>
          <w:sz w:val="24"/>
          <w:szCs w:val="24"/>
        </w:rPr>
        <w:t>ic or sexual harassment bullying.</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19" w:right="214"/>
        <w:jc w:val="both"/>
        <w:rPr>
          <w:color w:val="000000"/>
          <w:sz w:val="24"/>
          <w:szCs w:val="24"/>
        </w:rPr>
        <w:sectPr w:rsidR="00EF7256">
          <w:pgSz w:w="11920" w:h="16850"/>
          <w:pgMar w:top="1340" w:right="1580" w:bottom="280" w:left="1580" w:header="720" w:footer="720" w:gutter="0"/>
          <w:cols w:space="720"/>
        </w:sectPr>
      </w:pPr>
      <w:r>
        <w:rPr>
          <w:color w:val="000000"/>
          <w:sz w:val="24"/>
          <w:szCs w:val="24"/>
        </w:rPr>
        <w:t>These definitions are important as there is a need to make a distinction between things that may cause a young person distress during their time in school, and bullying. A friendship that has broken down for example, and has led to insults being exchanged,</w:t>
      </w:r>
      <w:r>
        <w:rPr>
          <w:color w:val="000000"/>
          <w:sz w:val="24"/>
          <w:szCs w:val="24"/>
        </w:rPr>
        <w:t xml:space="preserve"> though distressing, would not be </w:t>
      </w:r>
      <w:proofErr w:type="gramStart"/>
      <w:r>
        <w:rPr>
          <w:color w:val="000000"/>
          <w:sz w:val="24"/>
          <w:szCs w:val="24"/>
        </w:rPr>
        <w:t>considered  to</w:t>
      </w:r>
      <w:proofErr w:type="gramEnd"/>
      <w:r>
        <w:rPr>
          <w:color w:val="000000"/>
          <w:sz w:val="24"/>
          <w:szCs w:val="24"/>
        </w:rPr>
        <w:t xml:space="preserve"> be bullying as it was neither </w:t>
      </w:r>
      <w:r>
        <w:rPr>
          <w:i/>
          <w:color w:val="000000"/>
          <w:sz w:val="24"/>
          <w:szCs w:val="24"/>
        </w:rPr>
        <w:t xml:space="preserve">deliberate </w:t>
      </w:r>
      <w:r>
        <w:rPr>
          <w:color w:val="000000"/>
          <w:sz w:val="24"/>
          <w:szCs w:val="24"/>
        </w:rPr>
        <w:t xml:space="preserve">nor </w:t>
      </w:r>
      <w:r>
        <w:rPr>
          <w:i/>
          <w:color w:val="000000"/>
          <w:sz w:val="24"/>
          <w:szCs w:val="24"/>
        </w:rPr>
        <w:t>repeated</w:t>
      </w:r>
      <w:r>
        <w:rPr>
          <w:color w:val="000000"/>
          <w:sz w:val="24"/>
          <w:szCs w:val="24"/>
        </w:rPr>
        <w:t>. There are occasions in school when a young person is quite unaware of the hurt that they have caused to a fellow student, as the ‘victim’ had kept their</w:t>
      </w:r>
      <w:r>
        <w:rPr>
          <w:color w:val="000000"/>
          <w:sz w:val="24"/>
          <w:szCs w:val="24"/>
        </w:rPr>
        <w:t xml:space="preserve"> feelings to themselves.</w:t>
      </w:r>
    </w:p>
    <w:p w:rsidR="00EF7256" w:rsidRDefault="00A21882">
      <w:pPr>
        <w:pBdr>
          <w:top w:val="nil"/>
          <w:left w:val="nil"/>
          <w:bottom w:val="nil"/>
          <w:right w:val="nil"/>
          <w:between w:val="nil"/>
        </w:pBdr>
        <w:spacing w:before="77"/>
        <w:ind w:left="220"/>
        <w:rPr>
          <w:color w:val="000000"/>
          <w:sz w:val="24"/>
          <w:szCs w:val="24"/>
        </w:rPr>
      </w:pPr>
      <w:r>
        <w:rPr>
          <w:color w:val="000000"/>
          <w:sz w:val="24"/>
          <w:szCs w:val="24"/>
        </w:rPr>
        <w:lastRenderedPageBreak/>
        <w:t>The definitions outlined above must be sensitively and thoughtfully applied; a hasty classification helps neither the ‘victim’ nor the ‘perpetrator’.</w:t>
      </w:r>
    </w:p>
    <w:p w:rsidR="00EF7256" w:rsidRDefault="00EF7256">
      <w:pPr>
        <w:pBdr>
          <w:top w:val="nil"/>
          <w:left w:val="nil"/>
          <w:bottom w:val="nil"/>
          <w:right w:val="nil"/>
          <w:between w:val="nil"/>
        </w:pBdr>
        <w:rPr>
          <w:color w:val="000000"/>
          <w:sz w:val="24"/>
          <w:szCs w:val="24"/>
        </w:rPr>
      </w:pPr>
    </w:p>
    <w:p w:rsidR="00EF7256" w:rsidRDefault="00A21882">
      <w:pPr>
        <w:pStyle w:val="Heading2"/>
        <w:ind w:firstLine="220"/>
        <w:rPr>
          <w:u w:val="none"/>
        </w:rPr>
      </w:pPr>
      <w:r>
        <w:t>Aims and objectives of the policy</w:t>
      </w:r>
    </w:p>
    <w:p w:rsidR="00EF7256" w:rsidRDefault="00EF7256">
      <w:pPr>
        <w:pBdr>
          <w:top w:val="nil"/>
          <w:left w:val="nil"/>
          <w:bottom w:val="nil"/>
          <w:right w:val="nil"/>
          <w:between w:val="nil"/>
        </w:pBdr>
        <w:rPr>
          <w:b/>
          <w:color w:val="000000"/>
          <w:sz w:val="16"/>
          <w:szCs w:val="16"/>
        </w:rPr>
      </w:pPr>
    </w:p>
    <w:p w:rsidR="00EF7256" w:rsidRDefault="00A21882">
      <w:pPr>
        <w:spacing w:before="92"/>
        <w:ind w:left="220"/>
        <w:rPr>
          <w:b/>
          <w:sz w:val="24"/>
          <w:szCs w:val="24"/>
        </w:rPr>
      </w:pPr>
      <w:bookmarkStart w:id="1" w:name="bookmark=id.gjdgxs" w:colFirst="0" w:colLast="0"/>
      <w:bookmarkEnd w:id="1"/>
      <w:r>
        <w:rPr>
          <w:b/>
          <w:sz w:val="24"/>
          <w:szCs w:val="24"/>
          <w:u w:val="single"/>
        </w:rPr>
        <w:t>Aims</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Pr>
          <w:color w:val="000000"/>
          <w:sz w:val="24"/>
          <w:szCs w:val="24"/>
        </w:rPr>
      </w:pPr>
      <w:r>
        <w:rPr>
          <w:color w:val="000000"/>
          <w:sz w:val="24"/>
          <w:szCs w:val="24"/>
        </w:rPr>
        <w:t xml:space="preserve">The aims of the Anti-Bullying Policy </w:t>
      </w:r>
      <w:proofErr w:type="gramStart"/>
      <w:r>
        <w:rPr>
          <w:color w:val="000000"/>
          <w:sz w:val="24"/>
          <w:szCs w:val="24"/>
        </w:rPr>
        <w:t>is</w:t>
      </w:r>
      <w:proofErr w:type="gramEnd"/>
      <w:r>
        <w:rPr>
          <w:color w:val="000000"/>
          <w:sz w:val="24"/>
          <w:szCs w:val="24"/>
        </w:rPr>
        <w:t xml:space="preserve"> to:</w:t>
      </w:r>
    </w:p>
    <w:p w:rsidR="00EF7256" w:rsidRDefault="00EF7256">
      <w:pPr>
        <w:pBdr>
          <w:top w:val="nil"/>
          <w:left w:val="nil"/>
          <w:bottom w:val="nil"/>
          <w:right w:val="nil"/>
          <w:between w:val="nil"/>
        </w:pBdr>
        <w:spacing w:before="1"/>
        <w:rPr>
          <w:color w:val="000000"/>
          <w:sz w:val="24"/>
          <w:szCs w:val="24"/>
        </w:rPr>
      </w:pPr>
    </w:p>
    <w:p w:rsidR="00EF7256" w:rsidRDefault="00A21882">
      <w:pPr>
        <w:numPr>
          <w:ilvl w:val="0"/>
          <w:numId w:val="2"/>
        </w:numPr>
        <w:pBdr>
          <w:top w:val="nil"/>
          <w:left w:val="nil"/>
          <w:bottom w:val="nil"/>
          <w:right w:val="nil"/>
          <w:between w:val="nil"/>
        </w:pBdr>
        <w:tabs>
          <w:tab w:val="left" w:pos="580"/>
        </w:tabs>
        <w:ind w:right="219"/>
        <w:jc w:val="both"/>
        <w:rPr>
          <w:color w:val="000000"/>
          <w:sz w:val="24"/>
          <w:szCs w:val="24"/>
        </w:rPr>
      </w:pPr>
      <w:bookmarkStart w:id="2" w:name="bookmark=id.30j0zll" w:colFirst="0" w:colLast="0"/>
      <w:bookmarkEnd w:id="2"/>
      <w:r>
        <w:rPr>
          <w:color w:val="000000"/>
          <w:sz w:val="24"/>
          <w:szCs w:val="24"/>
        </w:rPr>
        <w:t>To raise awareness of bullying and create a school ethos which encourages children to disclose and discuss incidences of bullying</w:t>
      </w:r>
      <w:bookmarkStart w:id="3" w:name="bookmark=id.1fob9te" w:colFirst="0" w:colLast="0"/>
      <w:bookmarkEnd w:id="3"/>
      <w:r>
        <w:rPr>
          <w:color w:val="000000"/>
          <w:sz w:val="24"/>
          <w:szCs w:val="24"/>
        </w:rPr>
        <w:t xml:space="preserve"> behaviour;</w:t>
      </w:r>
    </w:p>
    <w:p w:rsidR="00EF7256" w:rsidRDefault="00A21882">
      <w:pPr>
        <w:numPr>
          <w:ilvl w:val="0"/>
          <w:numId w:val="2"/>
        </w:numPr>
        <w:pBdr>
          <w:top w:val="nil"/>
          <w:left w:val="nil"/>
          <w:bottom w:val="nil"/>
          <w:right w:val="nil"/>
          <w:between w:val="nil"/>
        </w:pBdr>
        <w:tabs>
          <w:tab w:val="left" w:pos="579"/>
          <w:tab w:val="left" w:pos="580"/>
        </w:tabs>
        <w:spacing w:before="3" w:line="235" w:lineRule="auto"/>
        <w:ind w:right="530"/>
        <w:rPr>
          <w:color w:val="000000"/>
          <w:sz w:val="24"/>
          <w:szCs w:val="24"/>
        </w:rPr>
      </w:pPr>
      <w:r>
        <w:rPr>
          <w:color w:val="000000"/>
          <w:sz w:val="24"/>
          <w:szCs w:val="24"/>
        </w:rPr>
        <w:t>To bring about conditions in which bullying is less likely to happen i</w:t>
      </w:r>
      <w:r>
        <w:rPr>
          <w:color w:val="000000"/>
          <w:sz w:val="24"/>
          <w:szCs w:val="24"/>
        </w:rPr>
        <w:t>n the future;</w:t>
      </w:r>
    </w:p>
    <w:p w:rsidR="00EF7256" w:rsidRDefault="00A21882">
      <w:pPr>
        <w:numPr>
          <w:ilvl w:val="0"/>
          <w:numId w:val="2"/>
        </w:numPr>
        <w:pBdr>
          <w:top w:val="nil"/>
          <w:left w:val="nil"/>
          <w:bottom w:val="nil"/>
          <w:right w:val="nil"/>
          <w:between w:val="nil"/>
        </w:pBdr>
        <w:tabs>
          <w:tab w:val="left" w:pos="579"/>
          <w:tab w:val="left" w:pos="580"/>
        </w:tabs>
        <w:spacing w:before="3" w:line="293" w:lineRule="auto"/>
        <w:rPr>
          <w:color w:val="000000"/>
          <w:sz w:val="24"/>
          <w:szCs w:val="24"/>
        </w:rPr>
      </w:pPr>
      <w:bookmarkStart w:id="4" w:name="bookmark=id.2et92p0" w:colFirst="0" w:colLast="0"/>
      <w:bookmarkStart w:id="5" w:name="bookmark=id.3znysh7" w:colFirst="0" w:colLast="0"/>
      <w:bookmarkEnd w:id="4"/>
      <w:bookmarkEnd w:id="5"/>
      <w:r>
        <w:rPr>
          <w:color w:val="000000"/>
          <w:sz w:val="24"/>
          <w:szCs w:val="24"/>
        </w:rPr>
        <w:t>To reduce and, if possible, to eradicate instances of all types of bullying;</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To clarify the reporting processes;</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To prevent, de-escalate and/or stop any continuation of harmful behaviour;</w:t>
      </w:r>
    </w:p>
    <w:p w:rsidR="00EF7256" w:rsidRDefault="00A21882">
      <w:pPr>
        <w:numPr>
          <w:ilvl w:val="0"/>
          <w:numId w:val="2"/>
        </w:numPr>
        <w:pBdr>
          <w:top w:val="nil"/>
          <w:left w:val="nil"/>
          <w:bottom w:val="nil"/>
          <w:right w:val="nil"/>
          <w:between w:val="nil"/>
        </w:pBdr>
        <w:tabs>
          <w:tab w:val="left" w:pos="579"/>
          <w:tab w:val="left" w:pos="580"/>
        </w:tabs>
        <w:spacing w:before="5" w:line="235" w:lineRule="auto"/>
        <w:ind w:right="249"/>
        <w:rPr>
          <w:color w:val="000000"/>
          <w:sz w:val="24"/>
          <w:szCs w:val="24"/>
        </w:rPr>
      </w:pPr>
      <w:r>
        <w:rPr>
          <w:color w:val="000000"/>
          <w:sz w:val="24"/>
          <w:szCs w:val="24"/>
        </w:rPr>
        <w:t>To react to bullying incidents in a reasonable, proportionate and consistent way;</w:t>
      </w:r>
    </w:p>
    <w:p w:rsidR="00EF7256" w:rsidRDefault="00A21882">
      <w:pPr>
        <w:numPr>
          <w:ilvl w:val="0"/>
          <w:numId w:val="2"/>
        </w:numPr>
        <w:pBdr>
          <w:top w:val="nil"/>
          <w:left w:val="nil"/>
          <w:bottom w:val="nil"/>
          <w:right w:val="nil"/>
          <w:between w:val="nil"/>
        </w:pBdr>
        <w:tabs>
          <w:tab w:val="left" w:pos="579"/>
          <w:tab w:val="left" w:pos="580"/>
        </w:tabs>
        <w:spacing w:before="3"/>
        <w:ind w:right="1078"/>
        <w:rPr>
          <w:color w:val="000000"/>
          <w:sz w:val="24"/>
          <w:szCs w:val="24"/>
        </w:rPr>
      </w:pPr>
      <w:r>
        <w:rPr>
          <w:color w:val="000000"/>
          <w:sz w:val="24"/>
          <w:szCs w:val="24"/>
        </w:rPr>
        <w:t>To safeguard the pupil who has experienced bullying and to trigger sources of support for the pupil; and</w:t>
      </w:r>
    </w:p>
    <w:p w:rsidR="00EF7256" w:rsidRDefault="00A21882">
      <w:pPr>
        <w:numPr>
          <w:ilvl w:val="0"/>
          <w:numId w:val="2"/>
        </w:numPr>
        <w:pBdr>
          <w:top w:val="nil"/>
          <w:left w:val="nil"/>
          <w:bottom w:val="nil"/>
          <w:right w:val="nil"/>
          <w:between w:val="nil"/>
        </w:pBdr>
        <w:tabs>
          <w:tab w:val="left" w:pos="579"/>
          <w:tab w:val="left" w:pos="580"/>
        </w:tabs>
        <w:ind w:right="905"/>
        <w:rPr>
          <w:color w:val="000000"/>
          <w:sz w:val="24"/>
          <w:szCs w:val="24"/>
        </w:rPr>
      </w:pPr>
      <w:r>
        <w:rPr>
          <w:color w:val="000000"/>
          <w:sz w:val="24"/>
          <w:szCs w:val="24"/>
        </w:rPr>
        <w:t>To provide support for the perpetrator whilst developing strategies to enable perpetrators to be accountable for their behaviour;</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spacing w:before="8"/>
        <w:rPr>
          <w:color w:val="000000"/>
          <w:sz w:val="21"/>
          <w:szCs w:val="21"/>
        </w:rPr>
      </w:pPr>
    </w:p>
    <w:p w:rsidR="00EF7256" w:rsidRDefault="00A21882">
      <w:pPr>
        <w:pStyle w:val="Heading2"/>
        <w:ind w:firstLine="220"/>
        <w:rPr>
          <w:u w:val="none"/>
        </w:rPr>
      </w:pPr>
      <w:r>
        <w:t>Objectives</w:t>
      </w:r>
      <w:r>
        <w:rPr>
          <w:u w:val="none"/>
        </w:rPr>
        <w:t xml:space="preserve"> </w:t>
      </w:r>
      <w:r>
        <w:rPr>
          <w:b w:val="0"/>
          <w:u w:val="none"/>
        </w:rPr>
        <w:t>- (</w:t>
      </w:r>
      <w:r>
        <w:t>Structures and Procedures to Combat Bullying)</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Pr>
          <w:color w:val="000000"/>
          <w:sz w:val="24"/>
          <w:szCs w:val="24"/>
        </w:rPr>
      </w:pPr>
      <w:r>
        <w:rPr>
          <w:color w:val="000000"/>
          <w:sz w:val="24"/>
          <w:szCs w:val="24"/>
        </w:rPr>
        <w:t>The objectives of the Anti-Bullying Policy are to ensure the following:</w:t>
      </w:r>
    </w:p>
    <w:p w:rsidR="00EF7256" w:rsidRDefault="00EF7256">
      <w:pPr>
        <w:pBdr>
          <w:top w:val="nil"/>
          <w:left w:val="nil"/>
          <w:bottom w:val="nil"/>
          <w:right w:val="nil"/>
          <w:between w:val="nil"/>
        </w:pBdr>
        <w:rPr>
          <w:color w:val="000000"/>
          <w:sz w:val="24"/>
          <w:szCs w:val="24"/>
        </w:rPr>
      </w:pPr>
    </w:p>
    <w:p w:rsidR="00EF7256" w:rsidRDefault="00A21882">
      <w:pPr>
        <w:numPr>
          <w:ilvl w:val="0"/>
          <w:numId w:val="1"/>
        </w:numPr>
        <w:pBdr>
          <w:top w:val="nil"/>
          <w:left w:val="nil"/>
          <w:bottom w:val="nil"/>
          <w:right w:val="nil"/>
          <w:between w:val="nil"/>
        </w:pBdr>
        <w:tabs>
          <w:tab w:val="left" w:pos="580"/>
        </w:tabs>
        <w:ind w:left="579" w:right="215"/>
        <w:jc w:val="both"/>
        <w:rPr>
          <w:color w:val="000000"/>
          <w:sz w:val="24"/>
          <w:szCs w:val="24"/>
        </w:rPr>
      </w:pPr>
      <w:r>
        <w:rPr>
          <w:color w:val="000000"/>
          <w:sz w:val="24"/>
          <w:szCs w:val="24"/>
        </w:rPr>
        <w:t>The school is responsible for promoting a climate of openness, trust, and support. Young people have a right to expect that they will be listened to, have their concerns taken serious</w:t>
      </w:r>
      <w:r>
        <w:rPr>
          <w:color w:val="000000"/>
          <w:sz w:val="24"/>
          <w:szCs w:val="24"/>
        </w:rPr>
        <w:t xml:space="preserve">ly, and that appropriate steps will be taken to put right any unpleasant situations or cases of bullying. </w:t>
      </w:r>
      <w:proofErr w:type="gramStart"/>
      <w:r>
        <w:rPr>
          <w:color w:val="000000"/>
          <w:sz w:val="24"/>
          <w:szCs w:val="24"/>
        </w:rPr>
        <w:t>This  policy</w:t>
      </w:r>
      <w:proofErr w:type="gramEnd"/>
      <w:r>
        <w:rPr>
          <w:color w:val="000000"/>
          <w:sz w:val="24"/>
          <w:szCs w:val="24"/>
        </w:rPr>
        <w:t xml:space="preserve"> is shared with all staff, students, parents, and governors, at their respective points of contact with the school.</w:t>
      </w:r>
    </w:p>
    <w:p w:rsidR="00EF7256" w:rsidRDefault="00EF7256">
      <w:pPr>
        <w:pBdr>
          <w:top w:val="nil"/>
          <w:left w:val="nil"/>
          <w:bottom w:val="nil"/>
          <w:right w:val="nil"/>
          <w:between w:val="nil"/>
        </w:pBdr>
        <w:rPr>
          <w:color w:val="000000"/>
          <w:sz w:val="24"/>
          <w:szCs w:val="24"/>
        </w:rPr>
      </w:pPr>
    </w:p>
    <w:p w:rsidR="00EF7256" w:rsidRDefault="00A21882">
      <w:pPr>
        <w:numPr>
          <w:ilvl w:val="0"/>
          <w:numId w:val="1"/>
        </w:numPr>
        <w:pBdr>
          <w:top w:val="nil"/>
          <w:left w:val="nil"/>
          <w:bottom w:val="nil"/>
          <w:right w:val="nil"/>
          <w:between w:val="nil"/>
        </w:pBdr>
        <w:tabs>
          <w:tab w:val="left" w:pos="580"/>
        </w:tabs>
        <w:ind w:left="579" w:right="216"/>
        <w:jc w:val="both"/>
        <w:rPr>
          <w:color w:val="000000"/>
          <w:sz w:val="24"/>
          <w:szCs w:val="24"/>
        </w:rPr>
      </w:pPr>
      <w:r>
        <w:rPr>
          <w:color w:val="000000"/>
          <w:sz w:val="24"/>
          <w:szCs w:val="24"/>
        </w:rPr>
        <w:t>The school will ensure that the staff, especially those in positions of responsibility, have received sufficient high-quality training to ensure that they are able to both identify cases of bullying, and then provide appropriate support for all parties.</w:t>
      </w:r>
    </w:p>
    <w:p w:rsidR="00EF7256" w:rsidRDefault="00EF7256">
      <w:pPr>
        <w:pBdr>
          <w:top w:val="nil"/>
          <w:left w:val="nil"/>
          <w:bottom w:val="nil"/>
          <w:right w:val="nil"/>
          <w:between w:val="nil"/>
        </w:pBdr>
        <w:rPr>
          <w:color w:val="000000"/>
          <w:sz w:val="24"/>
          <w:szCs w:val="24"/>
        </w:rPr>
      </w:pPr>
    </w:p>
    <w:p w:rsidR="00EF7256" w:rsidRDefault="00A21882">
      <w:pPr>
        <w:numPr>
          <w:ilvl w:val="0"/>
          <w:numId w:val="1"/>
        </w:numPr>
        <w:pBdr>
          <w:top w:val="nil"/>
          <w:left w:val="nil"/>
          <w:bottom w:val="nil"/>
          <w:right w:val="nil"/>
          <w:between w:val="nil"/>
        </w:pBdr>
        <w:tabs>
          <w:tab w:val="left" w:pos="580"/>
        </w:tabs>
        <w:spacing w:before="1"/>
        <w:ind w:left="579" w:right="215"/>
        <w:jc w:val="both"/>
        <w:rPr>
          <w:color w:val="000000"/>
          <w:sz w:val="24"/>
          <w:szCs w:val="24"/>
        </w:rPr>
      </w:pPr>
      <w:r>
        <w:rPr>
          <w:color w:val="000000"/>
          <w:sz w:val="24"/>
          <w:szCs w:val="24"/>
        </w:rPr>
        <w:t>T</w:t>
      </w:r>
      <w:r>
        <w:rPr>
          <w:color w:val="000000"/>
          <w:sz w:val="24"/>
          <w:szCs w:val="24"/>
        </w:rPr>
        <w:t>he school is responsible for ensuring that all the young people in the school are aware both of their rights and their responsibilities with respect to bullying. This will take place primarily through the following structures;</w:t>
      </w:r>
    </w:p>
    <w:p w:rsidR="00EF7256" w:rsidRDefault="00EF7256">
      <w:pPr>
        <w:pBdr>
          <w:top w:val="nil"/>
          <w:left w:val="nil"/>
          <w:bottom w:val="nil"/>
          <w:right w:val="nil"/>
          <w:between w:val="nil"/>
        </w:pBdr>
        <w:spacing w:before="9"/>
        <w:rPr>
          <w:color w:val="000000"/>
          <w:sz w:val="23"/>
          <w:szCs w:val="23"/>
        </w:rPr>
      </w:pPr>
    </w:p>
    <w:p w:rsidR="00EF7256" w:rsidRDefault="00A21882">
      <w:pPr>
        <w:numPr>
          <w:ilvl w:val="1"/>
          <w:numId w:val="1"/>
        </w:numPr>
        <w:pBdr>
          <w:top w:val="nil"/>
          <w:left w:val="nil"/>
          <w:bottom w:val="nil"/>
          <w:right w:val="nil"/>
          <w:between w:val="nil"/>
        </w:pBdr>
        <w:tabs>
          <w:tab w:val="left" w:pos="939"/>
          <w:tab w:val="left" w:pos="940"/>
        </w:tabs>
        <w:spacing w:line="293" w:lineRule="auto"/>
        <w:ind w:hanging="361"/>
        <w:rPr>
          <w:color w:val="000000"/>
          <w:sz w:val="24"/>
          <w:szCs w:val="24"/>
        </w:rPr>
      </w:pPr>
      <w:r>
        <w:rPr>
          <w:color w:val="000000"/>
          <w:sz w:val="24"/>
          <w:szCs w:val="24"/>
        </w:rPr>
        <w:t>Citizenship/PSHE lessons</w:t>
      </w:r>
    </w:p>
    <w:p w:rsidR="00EF7256" w:rsidRDefault="00A21882">
      <w:pPr>
        <w:numPr>
          <w:ilvl w:val="1"/>
          <w:numId w:val="1"/>
        </w:numPr>
        <w:pBdr>
          <w:top w:val="nil"/>
          <w:left w:val="nil"/>
          <w:bottom w:val="nil"/>
          <w:right w:val="nil"/>
          <w:between w:val="nil"/>
        </w:pBdr>
        <w:tabs>
          <w:tab w:val="left" w:pos="939"/>
          <w:tab w:val="left" w:pos="940"/>
        </w:tabs>
        <w:spacing w:line="293" w:lineRule="auto"/>
        <w:ind w:hanging="361"/>
        <w:rPr>
          <w:color w:val="000000"/>
          <w:sz w:val="24"/>
          <w:szCs w:val="24"/>
        </w:rPr>
      </w:pPr>
      <w:r>
        <w:rPr>
          <w:color w:val="000000"/>
          <w:sz w:val="24"/>
          <w:szCs w:val="24"/>
        </w:rPr>
        <w:t>Displays around the school</w:t>
      </w:r>
    </w:p>
    <w:p w:rsidR="00EF7256" w:rsidRDefault="00A21882">
      <w:pPr>
        <w:numPr>
          <w:ilvl w:val="1"/>
          <w:numId w:val="1"/>
        </w:numPr>
        <w:pBdr>
          <w:top w:val="nil"/>
          <w:left w:val="nil"/>
          <w:bottom w:val="nil"/>
          <w:right w:val="nil"/>
          <w:between w:val="nil"/>
        </w:pBdr>
        <w:tabs>
          <w:tab w:val="left" w:pos="939"/>
          <w:tab w:val="left" w:pos="940"/>
        </w:tabs>
        <w:spacing w:line="293" w:lineRule="auto"/>
        <w:ind w:hanging="361"/>
        <w:rPr>
          <w:color w:val="000000"/>
          <w:sz w:val="24"/>
          <w:szCs w:val="24"/>
        </w:rPr>
      </w:pPr>
      <w:r>
        <w:rPr>
          <w:color w:val="000000"/>
          <w:sz w:val="24"/>
          <w:szCs w:val="24"/>
        </w:rPr>
        <w:t>Creative learning</w:t>
      </w:r>
    </w:p>
    <w:p w:rsidR="00EF7256" w:rsidRDefault="00A21882">
      <w:pPr>
        <w:numPr>
          <w:ilvl w:val="1"/>
          <w:numId w:val="1"/>
        </w:numPr>
        <w:pBdr>
          <w:top w:val="nil"/>
          <w:left w:val="nil"/>
          <w:bottom w:val="nil"/>
          <w:right w:val="nil"/>
          <w:between w:val="nil"/>
        </w:pBdr>
        <w:tabs>
          <w:tab w:val="left" w:pos="939"/>
          <w:tab w:val="left" w:pos="940"/>
        </w:tabs>
        <w:spacing w:line="293" w:lineRule="auto"/>
        <w:ind w:hanging="361"/>
        <w:rPr>
          <w:color w:val="000000"/>
          <w:sz w:val="24"/>
          <w:szCs w:val="24"/>
        </w:rPr>
        <w:sectPr w:rsidR="00EF7256">
          <w:pgSz w:w="11920" w:h="16850"/>
          <w:pgMar w:top="1340" w:right="1580" w:bottom="280" w:left="1580" w:header="720" w:footer="720" w:gutter="0"/>
          <w:cols w:space="720"/>
        </w:sectPr>
      </w:pPr>
      <w:r>
        <w:rPr>
          <w:color w:val="000000"/>
          <w:sz w:val="24"/>
          <w:szCs w:val="24"/>
        </w:rPr>
        <w:t>Circle time activities</w:t>
      </w:r>
    </w:p>
    <w:p w:rsidR="00EF7256" w:rsidRDefault="00A21882">
      <w:pPr>
        <w:numPr>
          <w:ilvl w:val="1"/>
          <w:numId w:val="1"/>
        </w:numPr>
        <w:pBdr>
          <w:top w:val="nil"/>
          <w:left w:val="nil"/>
          <w:bottom w:val="nil"/>
          <w:right w:val="nil"/>
          <w:between w:val="nil"/>
        </w:pBdr>
        <w:tabs>
          <w:tab w:val="left" w:pos="939"/>
          <w:tab w:val="left" w:pos="940"/>
        </w:tabs>
        <w:spacing w:before="78" w:line="293" w:lineRule="auto"/>
        <w:rPr>
          <w:color w:val="000000"/>
          <w:sz w:val="24"/>
          <w:szCs w:val="24"/>
        </w:rPr>
      </w:pPr>
      <w:r>
        <w:rPr>
          <w:color w:val="000000"/>
          <w:sz w:val="24"/>
          <w:szCs w:val="24"/>
        </w:rPr>
        <w:lastRenderedPageBreak/>
        <w:t>Project Weeks</w:t>
      </w:r>
    </w:p>
    <w:p w:rsidR="00EF7256" w:rsidRDefault="00A21882">
      <w:pPr>
        <w:numPr>
          <w:ilvl w:val="1"/>
          <w:numId w:val="1"/>
        </w:numPr>
        <w:pBdr>
          <w:top w:val="nil"/>
          <w:left w:val="nil"/>
          <w:bottom w:val="nil"/>
          <w:right w:val="nil"/>
          <w:between w:val="nil"/>
        </w:pBdr>
        <w:tabs>
          <w:tab w:val="left" w:pos="939"/>
          <w:tab w:val="left" w:pos="940"/>
        </w:tabs>
        <w:spacing w:line="291" w:lineRule="auto"/>
        <w:rPr>
          <w:color w:val="000000"/>
          <w:sz w:val="24"/>
          <w:szCs w:val="24"/>
        </w:rPr>
      </w:pPr>
      <w:r>
        <w:rPr>
          <w:color w:val="000000"/>
          <w:sz w:val="24"/>
          <w:szCs w:val="24"/>
        </w:rPr>
        <w:t>Trips</w:t>
      </w:r>
    </w:p>
    <w:p w:rsidR="00EF7256" w:rsidRDefault="00A21882">
      <w:pPr>
        <w:numPr>
          <w:ilvl w:val="1"/>
          <w:numId w:val="1"/>
        </w:numPr>
        <w:pBdr>
          <w:top w:val="nil"/>
          <w:left w:val="nil"/>
          <w:bottom w:val="nil"/>
          <w:right w:val="nil"/>
          <w:between w:val="nil"/>
        </w:pBdr>
        <w:tabs>
          <w:tab w:val="left" w:pos="939"/>
          <w:tab w:val="left" w:pos="940"/>
        </w:tabs>
        <w:spacing w:line="291" w:lineRule="auto"/>
        <w:ind w:hanging="361"/>
        <w:rPr>
          <w:color w:val="000000"/>
          <w:sz w:val="24"/>
          <w:szCs w:val="24"/>
        </w:rPr>
      </w:pPr>
      <w:r>
        <w:rPr>
          <w:color w:val="000000"/>
          <w:sz w:val="24"/>
          <w:szCs w:val="24"/>
        </w:rPr>
        <w:t>Whole school assemblies</w:t>
      </w:r>
    </w:p>
    <w:p w:rsidR="00EF7256" w:rsidRDefault="00A21882">
      <w:pPr>
        <w:numPr>
          <w:ilvl w:val="1"/>
          <w:numId w:val="1"/>
        </w:numPr>
        <w:pBdr>
          <w:top w:val="nil"/>
          <w:left w:val="nil"/>
          <w:bottom w:val="nil"/>
          <w:right w:val="nil"/>
          <w:between w:val="nil"/>
        </w:pBdr>
        <w:tabs>
          <w:tab w:val="left" w:pos="939"/>
          <w:tab w:val="left" w:pos="940"/>
        </w:tabs>
        <w:spacing w:line="293" w:lineRule="auto"/>
        <w:ind w:hanging="361"/>
        <w:rPr>
          <w:color w:val="000000"/>
          <w:sz w:val="24"/>
          <w:szCs w:val="24"/>
        </w:rPr>
      </w:pPr>
      <w:r>
        <w:rPr>
          <w:color w:val="000000"/>
          <w:sz w:val="24"/>
          <w:szCs w:val="24"/>
        </w:rPr>
        <w:t>Spirituality lessons</w:t>
      </w:r>
    </w:p>
    <w:p w:rsidR="00EF7256" w:rsidRDefault="00A21882">
      <w:pPr>
        <w:numPr>
          <w:ilvl w:val="1"/>
          <w:numId w:val="1"/>
        </w:numPr>
        <w:pBdr>
          <w:top w:val="nil"/>
          <w:left w:val="nil"/>
          <w:bottom w:val="nil"/>
          <w:right w:val="nil"/>
          <w:between w:val="nil"/>
        </w:pBdr>
        <w:tabs>
          <w:tab w:val="left" w:pos="939"/>
          <w:tab w:val="left" w:pos="940"/>
        </w:tabs>
        <w:spacing w:line="293" w:lineRule="auto"/>
        <w:ind w:hanging="361"/>
        <w:rPr>
          <w:color w:val="000000"/>
          <w:sz w:val="24"/>
          <w:szCs w:val="24"/>
        </w:rPr>
      </w:pPr>
      <w:r>
        <w:rPr>
          <w:color w:val="000000"/>
          <w:sz w:val="24"/>
          <w:szCs w:val="24"/>
        </w:rPr>
        <w:t>Acceptable use Policy, ICT</w:t>
      </w:r>
    </w:p>
    <w:p w:rsidR="00EF7256" w:rsidRDefault="00EF7256">
      <w:pPr>
        <w:pBdr>
          <w:top w:val="nil"/>
          <w:left w:val="nil"/>
          <w:bottom w:val="nil"/>
          <w:right w:val="nil"/>
          <w:between w:val="nil"/>
        </w:pBdr>
        <w:rPr>
          <w:color w:val="000000"/>
          <w:sz w:val="28"/>
          <w:szCs w:val="28"/>
        </w:rPr>
      </w:pPr>
    </w:p>
    <w:p w:rsidR="00EF7256" w:rsidRDefault="00A21882">
      <w:pPr>
        <w:pStyle w:val="Heading2"/>
        <w:spacing w:before="228"/>
        <w:ind w:firstLine="220"/>
        <w:rPr>
          <w:u w:val="none"/>
        </w:rPr>
      </w:pPr>
      <w:r>
        <w:t>Procedures for Dealing with Bullying</w:t>
      </w:r>
    </w:p>
    <w:p w:rsidR="00EF7256" w:rsidRDefault="00EF7256">
      <w:pPr>
        <w:pBdr>
          <w:top w:val="nil"/>
          <w:left w:val="nil"/>
          <w:bottom w:val="nil"/>
          <w:right w:val="nil"/>
          <w:between w:val="nil"/>
        </w:pBdr>
        <w:spacing w:before="11"/>
        <w:rPr>
          <w:b/>
          <w:color w:val="000000"/>
          <w:sz w:val="15"/>
          <w:szCs w:val="15"/>
        </w:rPr>
      </w:pPr>
    </w:p>
    <w:p w:rsidR="00EF7256" w:rsidRDefault="00A21882">
      <w:pPr>
        <w:pBdr>
          <w:top w:val="nil"/>
          <w:left w:val="nil"/>
          <w:bottom w:val="nil"/>
          <w:right w:val="nil"/>
          <w:between w:val="nil"/>
        </w:pBdr>
        <w:spacing w:before="92"/>
        <w:ind w:left="220" w:right="214"/>
        <w:jc w:val="both"/>
        <w:rPr>
          <w:color w:val="000000"/>
          <w:sz w:val="24"/>
          <w:szCs w:val="24"/>
        </w:rPr>
      </w:pPr>
      <w:r>
        <w:rPr>
          <w:color w:val="000000"/>
          <w:sz w:val="24"/>
          <w:szCs w:val="24"/>
        </w:rPr>
        <w:t xml:space="preserve">Many incidents where a young person is emotionally distressed by the behaviour of another student will have been observed by a classroom teacher </w:t>
      </w:r>
      <w:r>
        <w:rPr>
          <w:i/>
          <w:color w:val="000000"/>
          <w:sz w:val="24"/>
          <w:szCs w:val="24"/>
        </w:rPr>
        <w:t>and should be dealt with by them</w:t>
      </w:r>
      <w:r>
        <w:rPr>
          <w:color w:val="000000"/>
          <w:sz w:val="24"/>
          <w:szCs w:val="24"/>
        </w:rPr>
        <w:t>.</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20" w:right="218"/>
        <w:jc w:val="both"/>
        <w:rPr>
          <w:color w:val="000000"/>
          <w:sz w:val="24"/>
          <w:szCs w:val="24"/>
        </w:rPr>
      </w:pPr>
      <w:r>
        <w:rPr>
          <w:color w:val="000000"/>
          <w:sz w:val="24"/>
          <w:szCs w:val="24"/>
        </w:rPr>
        <w:t>This is because the response by the teacher will have been both immediate an</w:t>
      </w:r>
      <w:r>
        <w:rPr>
          <w:color w:val="000000"/>
          <w:sz w:val="24"/>
          <w:szCs w:val="24"/>
        </w:rPr>
        <w:t>d personal. The primary responsibility however for the emotional welfare of the students in school is the Headteacher/designated deputy.</w:t>
      </w:r>
    </w:p>
    <w:p w:rsidR="00EF7256" w:rsidRDefault="00EF7256">
      <w:pPr>
        <w:pBdr>
          <w:top w:val="nil"/>
          <w:left w:val="nil"/>
          <w:bottom w:val="nil"/>
          <w:right w:val="nil"/>
          <w:between w:val="nil"/>
        </w:pBdr>
        <w:spacing w:before="9"/>
        <w:rPr>
          <w:color w:val="000000"/>
          <w:sz w:val="23"/>
          <w:szCs w:val="23"/>
        </w:rPr>
      </w:pPr>
    </w:p>
    <w:p w:rsidR="00EF7256" w:rsidRDefault="00A21882">
      <w:pPr>
        <w:pBdr>
          <w:top w:val="nil"/>
          <w:left w:val="nil"/>
          <w:bottom w:val="nil"/>
          <w:right w:val="nil"/>
          <w:between w:val="nil"/>
        </w:pBdr>
        <w:spacing w:before="1" w:line="242" w:lineRule="auto"/>
        <w:ind w:left="220" w:right="216"/>
        <w:jc w:val="both"/>
        <w:rPr>
          <w:color w:val="000000"/>
          <w:sz w:val="24"/>
          <w:szCs w:val="24"/>
        </w:rPr>
      </w:pPr>
      <w:r>
        <w:rPr>
          <w:color w:val="000000"/>
          <w:sz w:val="24"/>
          <w:szCs w:val="24"/>
        </w:rPr>
        <w:t xml:space="preserve">It is to this person that any </w:t>
      </w:r>
      <w:r>
        <w:rPr>
          <w:i/>
          <w:color w:val="000000"/>
          <w:sz w:val="24"/>
          <w:szCs w:val="24"/>
        </w:rPr>
        <w:t xml:space="preserve">potential </w:t>
      </w:r>
      <w:r>
        <w:rPr>
          <w:color w:val="000000"/>
          <w:sz w:val="24"/>
          <w:szCs w:val="24"/>
        </w:rPr>
        <w:t>incidents of bullying should be referred, as they have the all-round knowledge of the young person.</w:t>
      </w:r>
    </w:p>
    <w:p w:rsidR="00EF7256" w:rsidRDefault="00EF7256">
      <w:pPr>
        <w:pBdr>
          <w:top w:val="nil"/>
          <w:left w:val="nil"/>
          <w:bottom w:val="nil"/>
          <w:right w:val="nil"/>
          <w:between w:val="nil"/>
        </w:pBdr>
        <w:spacing w:before="5"/>
        <w:rPr>
          <w:color w:val="000000"/>
          <w:sz w:val="23"/>
          <w:szCs w:val="23"/>
        </w:rPr>
      </w:pPr>
    </w:p>
    <w:p w:rsidR="00EF7256" w:rsidRDefault="00A21882">
      <w:pPr>
        <w:pBdr>
          <w:top w:val="nil"/>
          <w:left w:val="nil"/>
          <w:bottom w:val="nil"/>
          <w:right w:val="nil"/>
          <w:between w:val="nil"/>
        </w:pBdr>
        <w:spacing w:before="1"/>
        <w:ind w:left="220" w:right="215"/>
        <w:jc w:val="both"/>
        <w:rPr>
          <w:color w:val="000000"/>
          <w:sz w:val="24"/>
          <w:szCs w:val="24"/>
        </w:rPr>
      </w:pPr>
      <w:r>
        <w:rPr>
          <w:color w:val="000000"/>
          <w:sz w:val="24"/>
          <w:szCs w:val="24"/>
        </w:rPr>
        <w:t xml:space="preserve">The Headteacher/designated deputy is then responsible for investigating the incident and taking appropriate steps to resolve the problem. The safeguarding </w:t>
      </w:r>
      <w:r>
        <w:rPr>
          <w:color w:val="000000"/>
          <w:sz w:val="24"/>
          <w:szCs w:val="24"/>
        </w:rPr>
        <w:t>and anti-bullying officers can also be approached with issues. The pastoral head can also be approached. It is usual for minor incidents to first go through the pastoral head, anti-bullying and safeguarding officers before coming to the head teacher.</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20" w:right="215"/>
        <w:jc w:val="both"/>
        <w:rPr>
          <w:color w:val="000000"/>
          <w:sz w:val="24"/>
          <w:szCs w:val="24"/>
        </w:rPr>
      </w:pPr>
      <w:r>
        <w:rPr>
          <w:color w:val="000000"/>
          <w:sz w:val="24"/>
          <w:szCs w:val="24"/>
        </w:rPr>
        <w:t>The investigation will ensure that all parties have the opportunity to speak openly. If the head teacher is convinced that bullying has in fact taken place, the following will happen;</w:t>
      </w:r>
    </w:p>
    <w:p w:rsidR="00EF7256" w:rsidRDefault="00EF7256">
      <w:pPr>
        <w:pBdr>
          <w:top w:val="nil"/>
          <w:left w:val="nil"/>
          <w:bottom w:val="nil"/>
          <w:right w:val="nil"/>
          <w:between w:val="nil"/>
        </w:pBdr>
        <w:rPr>
          <w:color w:val="000000"/>
          <w:sz w:val="24"/>
          <w:szCs w:val="24"/>
        </w:rPr>
      </w:pPr>
    </w:p>
    <w:p w:rsidR="00EF7256" w:rsidRDefault="00A21882">
      <w:pPr>
        <w:numPr>
          <w:ilvl w:val="0"/>
          <w:numId w:val="2"/>
        </w:numPr>
        <w:pBdr>
          <w:top w:val="nil"/>
          <w:left w:val="nil"/>
          <w:bottom w:val="nil"/>
          <w:right w:val="nil"/>
          <w:between w:val="nil"/>
        </w:pBdr>
        <w:tabs>
          <w:tab w:val="left" w:pos="579"/>
          <w:tab w:val="left" w:pos="580"/>
        </w:tabs>
        <w:spacing w:before="1"/>
        <w:ind w:right="217"/>
        <w:rPr>
          <w:color w:val="000000"/>
          <w:sz w:val="24"/>
          <w:szCs w:val="24"/>
        </w:rPr>
      </w:pPr>
      <w:r>
        <w:rPr>
          <w:color w:val="000000"/>
          <w:sz w:val="24"/>
          <w:szCs w:val="24"/>
        </w:rPr>
        <w:t>The head teacher can record the incident in the Central Bullying Record</w:t>
      </w:r>
      <w:r>
        <w:rPr>
          <w:color w:val="000000"/>
          <w:sz w:val="24"/>
          <w:szCs w:val="24"/>
        </w:rPr>
        <w:t xml:space="preserve"> or in the incident folder as an incident.</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The head teacher will inform the Chair of Governors.</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The parents/</w:t>
      </w:r>
      <w:proofErr w:type="spellStart"/>
      <w:r>
        <w:rPr>
          <w:color w:val="000000"/>
          <w:sz w:val="24"/>
          <w:szCs w:val="24"/>
        </w:rPr>
        <w:t>carers</w:t>
      </w:r>
      <w:proofErr w:type="spellEnd"/>
      <w:r>
        <w:rPr>
          <w:color w:val="000000"/>
          <w:sz w:val="24"/>
          <w:szCs w:val="24"/>
        </w:rPr>
        <w:t xml:space="preserve"> of the victim are informed</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The parents/</w:t>
      </w:r>
      <w:proofErr w:type="spellStart"/>
      <w:r>
        <w:rPr>
          <w:color w:val="000000"/>
          <w:sz w:val="24"/>
          <w:szCs w:val="24"/>
        </w:rPr>
        <w:t>carers</w:t>
      </w:r>
      <w:proofErr w:type="spellEnd"/>
      <w:r>
        <w:rPr>
          <w:color w:val="000000"/>
          <w:sz w:val="24"/>
          <w:szCs w:val="24"/>
        </w:rPr>
        <w:t xml:space="preserve"> of the perpetrator are informed</w:t>
      </w:r>
    </w:p>
    <w:p w:rsidR="00EF7256" w:rsidRDefault="00EF7256">
      <w:pPr>
        <w:pBdr>
          <w:top w:val="nil"/>
          <w:left w:val="nil"/>
          <w:bottom w:val="nil"/>
          <w:right w:val="nil"/>
          <w:between w:val="nil"/>
        </w:pBdr>
        <w:spacing w:before="7"/>
        <w:rPr>
          <w:color w:val="000000"/>
          <w:sz w:val="23"/>
          <w:szCs w:val="23"/>
        </w:rPr>
      </w:pPr>
    </w:p>
    <w:p w:rsidR="00EF7256" w:rsidRDefault="00A21882">
      <w:pPr>
        <w:pBdr>
          <w:top w:val="nil"/>
          <w:left w:val="nil"/>
          <w:bottom w:val="nil"/>
          <w:right w:val="nil"/>
          <w:between w:val="nil"/>
        </w:pBdr>
        <w:ind w:left="220" w:right="215"/>
        <w:jc w:val="both"/>
        <w:rPr>
          <w:color w:val="000000"/>
          <w:sz w:val="24"/>
          <w:szCs w:val="24"/>
        </w:rPr>
      </w:pPr>
      <w:r>
        <w:rPr>
          <w:color w:val="000000"/>
          <w:sz w:val="24"/>
          <w:szCs w:val="24"/>
        </w:rPr>
        <w:t>The use of the Central Bullying Record and similar incident forms are a key part of the process as it enables the school to spot trends and patterns of behaviour. Those dealing with the young people should be mindful of best practice when comes to cases of</w:t>
      </w:r>
      <w:r>
        <w:rPr>
          <w:color w:val="000000"/>
          <w:sz w:val="24"/>
          <w:szCs w:val="24"/>
        </w:rPr>
        <w:t xml:space="preserve"> bullying which are, in brief:</w:t>
      </w:r>
    </w:p>
    <w:p w:rsidR="00EF7256" w:rsidRDefault="00EF7256">
      <w:pPr>
        <w:pBdr>
          <w:top w:val="nil"/>
          <w:left w:val="nil"/>
          <w:bottom w:val="nil"/>
          <w:right w:val="nil"/>
          <w:between w:val="nil"/>
        </w:pBdr>
        <w:rPr>
          <w:color w:val="000000"/>
          <w:sz w:val="24"/>
          <w:szCs w:val="24"/>
        </w:rPr>
      </w:pPr>
    </w:p>
    <w:p w:rsidR="00EF7256" w:rsidRDefault="00A21882">
      <w:pPr>
        <w:numPr>
          <w:ilvl w:val="0"/>
          <w:numId w:val="2"/>
        </w:numPr>
        <w:pBdr>
          <w:top w:val="nil"/>
          <w:left w:val="nil"/>
          <w:bottom w:val="nil"/>
          <w:right w:val="nil"/>
          <w:between w:val="nil"/>
        </w:pBdr>
        <w:tabs>
          <w:tab w:val="left" w:pos="580"/>
        </w:tabs>
        <w:spacing w:before="1"/>
        <w:ind w:right="215"/>
        <w:jc w:val="both"/>
        <w:rPr>
          <w:color w:val="000000"/>
          <w:sz w:val="24"/>
          <w:szCs w:val="24"/>
        </w:rPr>
      </w:pPr>
      <w:r>
        <w:rPr>
          <w:color w:val="000000"/>
          <w:sz w:val="24"/>
          <w:szCs w:val="24"/>
        </w:rPr>
        <w:t xml:space="preserve">Avoiding the </w:t>
      </w:r>
      <w:r>
        <w:rPr>
          <w:sz w:val="24"/>
          <w:szCs w:val="24"/>
        </w:rPr>
        <w:t>labeling</w:t>
      </w:r>
      <w:r>
        <w:rPr>
          <w:color w:val="000000"/>
          <w:sz w:val="24"/>
          <w:szCs w:val="24"/>
        </w:rPr>
        <w:t xml:space="preserve"> of both parties in terms of ‘bully’ and ‘victim’. It is the behaviour we </w:t>
      </w:r>
      <w:proofErr w:type="spellStart"/>
      <w:r>
        <w:rPr>
          <w:color w:val="000000"/>
          <w:sz w:val="24"/>
          <w:szCs w:val="24"/>
        </w:rPr>
        <w:t>criticise</w:t>
      </w:r>
      <w:proofErr w:type="spellEnd"/>
      <w:r>
        <w:rPr>
          <w:color w:val="000000"/>
          <w:sz w:val="24"/>
          <w:szCs w:val="24"/>
        </w:rPr>
        <w:t>, not the person. The use of the term ‘victim’ throughout the rest of this document is unavoidable;</w:t>
      </w:r>
    </w:p>
    <w:p w:rsidR="00EF7256" w:rsidRDefault="00A21882">
      <w:pPr>
        <w:numPr>
          <w:ilvl w:val="0"/>
          <w:numId w:val="2"/>
        </w:numPr>
        <w:pBdr>
          <w:top w:val="nil"/>
          <w:left w:val="nil"/>
          <w:bottom w:val="nil"/>
          <w:right w:val="nil"/>
          <w:between w:val="nil"/>
        </w:pBdr>
        <w:tabs>
          <w:tab w:val="left" w:pos="580"/>
        </w:tabs>
        <w:ind w:right="216"/>
        <w:jc w:val="both"/>
        <w:rPr>
          <w:color w:val="000000"/>
          <w:sz w:val="24"/>
          <w:szCs w:val="24"/>
        </w:rPr>
      </w:pPr>
      <w:r>
        <w:rPr>
          <w:color w:val="000000"/>
          <w:sz w:val="24"/>
          <w:szCs w:val="24"/>
        </w:rPr>
        <w:t xml:space="preserve">Allow the victim to </w:t>
      </w:r>
      <w:r>
        <w:rPr>
          <w:color w:val="000000"/>
          <w:sz w:val="24"/>
          <w:szCs w:val="24"/>
        </w:rPr>
        <w:t>put to the perpetrator how they have been made to feel, if appropriate;</w:t>
      </w:r>
    </w:p>
    <w:p w:rsidR="00EF7256" w:rsidRDefault="00A21882">
      <w:pPr>
        <w:numPr>
          <w:ilvl w:val="0"/>
          <w:numId w:val="2"/>
        </w:numPr>
        <w:pBdr>
          <w:top w:val="nil"/>
          <w:left w:val="nil"/>
          <w:bottom w:val="nil"/>
          <w:right w:val="nil"/>
          <w:between w:val="nil"/>
        </w:pBdr>
        <w:tabs>
          <w:tab w:val="left" w:pos="580"/>
        </w:tabs>
        <w:spacing w:before="2" w:line="235" w:lineRule="auto"/>
        <w:ind w:right="219"/>
        <w:jc w:val="both"/>
        <w:rPr>
          <w:color w:val="000000"/>
          <w:sz w:val="24"/>
          <w:szCs w:val="24"/>
        </w:rPr>
        <w:sectPr w:rsidR="00EF7256">
          <w:pgSz w:w="11920" w:h="16850"/>
          <w:pgMar w:top="1340" w:right="1580" w:bottom="280" w:left="1580" w:header="720" w:footer="720" w:gutter="0"/>
          <w:cols w:space="720"/>
        </w:sectPr>
      </w:pPr>
      <w:r>
        <w:rPr>
          <w:color w:val="000000"/>
          <w:sz w:val="24"/>
          <w:szCs w:val="24"/>
        </w:rPr>
        <w:t>Allow the perpetrator the opportunity to put right any hurt they have caused; and</w:t>
      </w:r>
    </w:p>
    <w:p w:rsidR="00EF7256" w:rsidRDefault="00A21882">
      <w:pPr>
        <w:numPr>
          <w:ilvl w:val="0"/>
          <w:numId w:val="2"/>
        </w:numPr>
        <w:pBdr>
          <w:top w:val="nil"/>
          <w:left w:val="nil"/>
          <w:bottom w:val="nil"/>
          <w:right w:val="nil"/>
          <w:between w:val="nil"/>
        </w:pBdr>
        <w:tabs>
          <w:tab w:val="left" w:pos="580"/>
        </w:tabs>
        <w:spacing w:before="78"/>
        <w:ind w:left="579" w:right="215"/>
        <w:jc w:val="both"/>
        <w:rPr>
          <w:color w:val="000000"/>
          <w:sz w:val="24"/>
          <w:szCs w:val="24"/>
        </w:rPr>
      </w:pPr>
      <w:r>
        <w:rPr>
          <w:color w:val="000000"/>
          <w:sz w:val="24"/>
          <w:szCs w:val="24"/>
        </w:rPr>
        <w:lastRenderedPageBreak/>
        <w:t>Not to immediately resort to punishments or sanctions, depending on the degree to which the bullying has been premeditated, how long it has been going on and how many people are involved. These decisions are at the discretion of the head teacher.</w:t>
      </w:r>
    </w:p>
    <w:p w:rsidR="00EF7256" w:rsidRDefault="00EF7256">
      <w:pPr>
        <w:pBdr>
          <w:top w:val="nil"/>
          <w:left w:val="nil"/>
          <w:bottom w:val="nil"/>
          <w:right w:val="nil"/>
          <w:between w:val="nil"/>
        </w:pBdr>
        <w:spacing w:before="10"/>
        <w:rPr>
          <w:color w:val="000000"/>
          <w:sz w:val="23"/>
          <w:szCs w:val="23"/>
        </w:rPr>
      </w:pPr>
    </w:p>
    <w:p w:rsidR="00EF7256" w:rsidRDefault="00A21882">
      <w:pPr>
        <w:numPr>
          <w:ilvl w:val="0"/>
          <w:numId w:val="2"/>
        </w:numPr>
        <w:pBdr>
          <w:top w:val="nil"/>
          <w:left w:val="nil"/>
          <w:bottom w:val="nil"/>
          <w:right w:val="nil"/>
          <w:between w:val="nil"/>
        </w:pBdr>
        <w:tabs>
          <w:tab w:val="left" w:pos="579"/>
          <w:tab w:val="left" w:pos="580"/>
        </w:tabs>
        <w:spacing w:line="291" w:lineRule="auto"/>
        <w:ind w:hanging="361"/>
        <w:rPr>
          <w:color w:val="000000"/>
          <w:sz w:val="24"/>
          <w:szCs w:val="24"/>
        </w:rPr>
      </w:pPr>
      <w:r>
        <w:rPr>
          <w:color w:val="000000"/>
          <w:sz w:val="24"/>
          <w:szCs w:val="24"/>
        </w:rPr>
        <w:t>The focus is on:</w:t>
      </w:r>
    </w:p>
    <w:p w:rsidR="00EF7256" w:rsidRDefault="00A21882">
      <w:pPr>
        <w:numPr>
          <w:ilvl w:val="0"/>
          <w:numId w:val="5"/>
        </w:numPr>
        <w:pBdr>
          <w:top w:val="nil"/>
          <w:left w:val="nil"/>
          <w:bottom w:val="nil"/>
          <w:right w:val="nil"/>
          <w:between w:val="nil"/>
        </w:pBdr>
        <w:tabs>
          <w:tab w:val="left" w:pos="940"/>
        </w:tabs>
        <w:ind w:left="939" w:right="571"/>
        <w:rPr>
          <w:color w:val="000000"/>
          <w:sz w:val="24"/>
          <w:szCs w:val="24"/>
        </w:rPr>
      </w:pPr>
      <w:r>
        <w:rPr>
          <w:color w:val="000000"/>
          <w:sz w:val="24"/>
          <w:szCs w:val="24"/>
        </w:rPr>
        <w:t>The removal of the feeling of helplessness and fear that the victim is experiencing, and</w:t>
      </w:r>
    </w:p>
    <w:p w:rsidR="00EF7256" w:rsidRDefault="00A21882">
      <w:pPr>
        <w:numPr>
          <w:ilvl w:val="0"/>
          <w:numId w:val="5"/>
        </w:numPr>
        <w:pBdr>
          <w:top w:val="nil"/>
          <w:left w:val="nil"/>
          <w:bottom w:val="nil"/>
          <w:right w:val="nil"/>
          <w:between w:val="nil"/>
        </w:pBdr>
        <w:tabs>
          <w:tab w:val="left" w:pos="940"/>
        </w:tabs>
        <w:ind w:hanging="361"/>
        <w:rPr>
          <w:color w:val="000000"/>
          <w:sz w:val="24"/>
          <w:szCs w:val="24"/>
        </w:rPr>
      </w:pPr>
      <w:r>
        <w:rPr>
          <w:color w:val="000000"/>
          <w:sz w:val="24"/>
          <w:szCs w:val="24"/>
        </w:rPr>
        <w:t>The restoration of pride, dignity, and belonging.</w:t>
      </w:r>
    </w:p>
    <w:p w:rsidR="00EF7256" w:rsidRDefault="00EF7256">
      <w:pPr>
        <w:pBdr>
          <w:top w:val="nil"/>
          <w:left w:val="nil"/>
          <w:bottom w:val="nil"/>
          <w:right w:val="nil"/>
          <w:between w:val="nil"/>
        </w:pBdr>
        <w:spacing w:before="9"/>
        <w:rPr>
          <w:color w:val="000000"/>
          <w:sz w:val="23"/>
          <w:szCs w:val="23"/>
        </w:rPr>
      </w:pPr>
    </w:p>
    <w:p w:rsidR="00EF7256" w:rsidRDefault="00A21882">
      <w:pPr>
        <w:pBdr>
          <w:top w:val="nil"/>
          <w:left w:val="nil"/>
          <w:bottom w:val="nil"/>
          <w:right w:val="nil"/>
          <w:between w:val="nil"/>
        </w:pBdr>
        <w:ind w:left="219" w:right="279"/>
        <w:rPr>
          <w:color w:val="000000"/>
          <w:sz w:val="24"/>
          <w:szCs w:val="24"/>
        </w:rPr>
      </w:pPr>
      <w:r>
        <w:rPr>
          <w:color w:val="000000"/>
          <w:sz w:val="24"/>
          <w:szCs w:val="24"/>
        </w:rPr>
        <w:t xml:space="preserve">Fixed-term exclusions will be considered for more severe and persistent cases of bullying. The school will </w:t>
      </w:r>
      <w:proofErr w:type="gramStart"/>
      <w:r>
        <w:rPr>
          <w:color w:val="000000"/>
          <w:sz w:val="24"/>
          <w:szCs w:val="24"/>
        </w:rPr>
        <w:t>make a decision</w:t>
      </w:r>
      <w:proofErr w:type="gramEnd"/>
      <w:r>
        <w:rPr>
          <w:color w:val="000000"/>
          <w:sz w:val="24"/>
          <w:szCs w:val="24"/>
        </w:rPr>
        <w:t xml:space="preserve"> whether it is necessary to involve any other agencies to ensure the long-term emotional wellbeing of the young people involved.</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rPr>
          <w:color w:val="000000"/>
        </w:rPr>
      </w:pPr>
    </w:p>
    <w:p w:rsidR="00EF7256" w:rsidRDefault="00A21882">
      <w:pPr>
        <w:pStyle w:val="Heading2"/>
        <w:spacing w:before="1"/>
        <w:ind w:firstLine="220"/>
        <w:rPr>
          <w:u w:val="none"/>
        </w:rPr>
      </w:pPr>
      <w:r>
        <w:t>Pro</w:t>
      </w:r>
      <w:r>
        <w:t>cedures for monitoring and evaluation of policy</w:t>
      </w:r>
    </w:p>
    <w:p w:rsidR="00EF7256" w:rsidRDefault="00EF7256">
      <w:pPr>
        <w:pBdr>
          <w:top w:val="nil"/>
          <w:left w:val="nil"/>
          <w:bottom w:val="nil"/>
          <w:right w:val="nil"/>
          <w:between w:val="nil"/>
        </w:pBdr>
        <w:spacing w:before="11"/>
        <w:rPr>
          <w:b/>
          <w:color w:val="000000"/>
          <w:sz w:val="15"/>
          <w:szCs w:val="15"/>
        </w:rPr>
      </w:pPr>
    </w:p>
    <w:p w:rsidR="00EF7256" w:rsidRDefault="00A21882">
      <w:pPr>
        <w:pBdr>
          <w:top w:val="nil"/>
          <w:left w:val="nil"/>
          <w:bottom w:val="nil"/>
          <w:right w:val="nil"/>
          <w:between w:val="nil"/>
        </w:pBdr>
        <w:spacing w:before="92"/>
        <w:ind w:left="220"/>
        <w:rPr>
          <w:color w:val="000000"/>
          <w:sz w:val="24"/>
          <w:szCs w:val="24"/>
        </w:rPr>
      </w:pPr>
      <w:r>
        <w:rPr>
          <w:color w:val="000000"/>
          <w:sz w:val="24"/>
          <w:szCs w:val="24"/>
        </w:rPr>
        <w:t>The school will monitor and evaluate bullying by:</w:t>
      </w:r>
    </w:p>
    <w:p w:rsidR="00EF7256" w:rsidRDefault="00A21882">
      <w:pPr>
        <w:numPr>
          <w:ilvl w:val="0"/>
          <w:numId w:val="2"/>
        </w:numPr>
        <w:pBdr>
          <w:top w:val="nil"/>
          <w:left w:val="nil"/>
          <w:bottom w:val="nil"/>
          <w:right w:val="nil"/>
          <w:between w:val="nil"/>
        </w:pBdr>
        <w:tabs>
          <w:tab w:val="left" w:pos="579"/>
          <w:tab w:val="left" w:pos="580"/>
        </w:tabs>
        <w:spacing w:before="1" w:line="293" w:lineRule="auto"/>
        <w:rPr>
          <w:color w:val="000000"/>
          <w:sz w:val="24"/>
          <w:szCs w:val="24"/>
        </w:rPr>
      </w:pPr>
      <w:r>
        <w:rPr>
          <w:color w:val="000000"/>
          <w:sz w:val="24"/>
          <w:szCs w:val="24"/>
        </w:rPr>
        <w:t>Keeping records of all incidents</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 xml:space="preserve">A range of data from pupil surveys </w:t>
      </w:r>
      <w:proofErr w:type="spellStart"/>
      <w:r>
        <w:rPr>
          <w:color w:val="000000"/>
          <w:sz w:val="24"/>
          <w:szCs w:val="24"/>
        </w:rPr>
        <w:t>eg.</w:t>
      </w:r>
      <w:proofErr w:type="spellEnd"/>
      <w:r>
        <w:rPr>
          <w:color w:val="000000"/>
          <w:sz w:val="24"/>
          <w:szCs w:val="24"/>
        </w:rPr>
        <w:t xml:space="preserve"> Anti-Bullying week</w:t>
      </w:r>
    </w:p>
    <w:p w:rsidR="00EF7256" w:rsidRDefault="00A21882">
      <w:pPr>
        <w:numPr>
          <w:ilvl w:val="0"/>
          <w:numId w:val="2"/>
        </w:numPr>
        <w:pBdr>
          <w:top w:val="nil"/>
          <w:left w:val="nil"/>
          <w:bottom w:val="nil"/>
          <w:right w:val="nil"/>
          <w:between w:val="nil"/>
        </w:pBdr>
        <w:tabs>
          <w:tab w:val="left" w:pos="579"/>
          <w:tab w:val="left" w:pos="580"/>
        </w:tabs>
        <w:spacing w:line="291" w:lineRule="auto"/>
        <w:ind w:hanging="361"/>
        <w:rPr>
          <w:color w:val="000000"/>
          <w:sz w:val="24"/>
          <w:szCs w:val="24"/>
        </w:rPr>
      </w:pPr>
      <w:r>
        <w:rPr>
          <w:color w:val="000000"/>
          <w:sz w:val="24"/>
          <w:szCs w:val="24"/>
        </w:rPr>
        <w:t>Records of peer mentoring initiatives e.g. buddy schemes</w:t>
      </w:r>
    </w:p>
    <w:p w:rsidR="00EF7256" w:rsidRDefault="00A21882">
      <w:pPr>
        <w:numPr>
          <w:ilvl w:val="0"/>
          <w:numId w:val="2"/>
        </w:numPr>
        <w:pBdr>
          <w:top w:val="nil"/>
          <w:left w:val="nil"/>
          <w:bottom w:val="nil"/>
          <w:right w:val="nil"/>
          <w:between w:val="nil"/>
        </w:pBdr>
        <w:tabs>
          <w:tab w:val="left" w:pos="579"/>
          <w:tab w:val="left" w:pos="580"/>
        </w:tabs>
        <w:spacing w:line="291" w:lineRule="auto"/>
        <w:ind w:hanging="361"/>
        <w:rPr>
          <w:color w:val="000000"/>
          <w:sz w:val="24"/>
          <w:szCs w:val="24"/>
        </w:rPr>
      </w:pPr>
      <w:r>
        <w:rPr>
          <w:color w:val="000000"/>
          <w:sz w:val="24"/>
          <w:szCs w:val="24"/>
        </w:rPr>
        <w:t>Parental complaints</w:t>
      </w:r>
    </w:p>
    <w:p w:rsidR="00EF7256" w:rsidRDefault="00A21882">
      <w:pPr>
        <w:numPr>
          <w:ilvl w:val="0"/>
          <w:numId w:val="2"/>
        </w:numPr>
        <w:pBdr>
          <w:top w:val="nil"/>
          <w:left w:val="nil"/>
          <w:bottom w:val="nil"/>
          <w:right w:val="nil"/>
          <w:between w:val="nil"/>
        </w:pBdr>
        <w:tabs>
          <w:tab w:val="left" w:pos="579"/>
          <w:tab w:val="left" w:pos="580"/>
        </w:tabs>
        <w:ind w:left="579" w:right="627"/>
        <w:rPr>
          <w:color w:val="000000"/>
          <w:sz w:val="24"/>
          <w:szCs w:val="24"/>
        </w:rPr>
      </w:pPr>
      <w:r>
        <w:rPr>
          <w:color w:val="000000"/>
          <w:sz w:val="24"/>
          <w:szCs w:val="24"/>
        </w:rPr>
        <w:t xml:space="preserve">Information and evidence collected for the Healthy schools </w:t>
      </w:r>
      <w:proofErr w:type="spellStart"/>
      <w:r>
        <w:rPr>
          <w:color w:val="000000"/>
          <w:sz w:val="24"/>
          <w:szCs w:val="24"/>
        </w:rPr>
        <w:t>Programme</w:t>
      </w:r>
      <w:proofErr w:type="spellEnd"/>
      <w:r>
        <w:rPr>
          <w:color w:val="000000"/>
          <w:sz w:val="24"/>
          <w:szCs w:val="24"/>
        </w:rPr>
        <w:t xml:space="preserve"> (emotional health and wellbeing)</w:t>
      </w:r>
    </w:p>
    <w:p w:rsidR="00EF7256" w:rsidRDefault="00A21882">
      <w:pPr>
        <w:numPr>
          <w:ilvl w:val="0"/>
          <w:numId w:val="2"/>
        </w:numPr>
        <w:pBdr>
          <w:top w:val="nil"/>
          <w:left w:val="nil"/>
          <w:bottom w:val="nil"/>
          <w:right w:val="nil"/>
          <w:between w:val="nil"/>
        </w:pBdr>
        <w:tabs>
          <w:tab w:val="left" w:pos="579"/>
          <w:tab w:val="left" w:pos="580"/>
        </w:tabs>
        <w:spacing w:line="291" w:lineRule="auto"/>
        <w:ind w:hanging="361"/>
        <w:rPr>
          <w:color w:val="000000"/>
          <w:sz w:val="24"/>
          <w:szCs w:val="24"/>
        </w:rPr>
      </w:pPr>
      <w:r>
        <w:rPr>
          <w:color w:val="000000"/>
          <w:sz w:val="24"/>
          <w:szCs w:val="24"/>
        </w:rPr>
        <w:t>Discussions at staff meetings</w:t>
      </w:r>
    </w:p>
    <w:p w:rsidR="00EF7256" w:rsidRDefault="00A21882">
      <w:pPr>
        <w:numPr>
          <w:ilvl w:val="0"/>
          <w:numId w:val="2"/>
        </w:numPr>
        <w:pBdr>
          <w:top w:val="nil"/>
          <w:left w:val="nil"/>
          <w:bottom w:val="nil"/>
          <w:right w:val="nil"/>
          <w:between w:val="nil"/>
        </w:pBdr>
        <w:tabs>
          <w:tab w:val="left" w:pos="579"/>
          <w:tab w:val="left" w:pos="580"/>
        </w:tabs>
        <w:spacing w:line="293" w:lineRule="auto"/>
        <w:ind w:hanging="361"/>
        <w:rPr>
          <w:color w:val="000000"/>
          <w:sz w:val="24"/>
          <w:szCs w:val="24"/>
        </w:rPr>
      </w:pPr>
      <w:r>
        <w:rPr>
          <w:color w:val="000000"/>
          <w:sz w:val="24"/>
          <w:szCs w:val="24"/>
        </w:rPr>
        <w:t>INSETS</w:t>
      </w:r>
    </w:p>
    <w:p w:rsidR="00EF7256" w:rsidRDefault="00EF7256">
      <w:pPr>
        <w:pBdr>
          <w:top w:val="nil"/>
          <w:left w:val="nil"/>
          <w:bottom w:val="nil"/>
          <w:right w:val="nil"/>
          <w:between w:val="nil"/>
        </w:pBdr>
        <w:rPr>
          <w:color w:val="000000"/>
          <w:sz w:val="28"/>
          <w:szCs w:val="28"/>
        </w:rPr>
      </w:pPr>
    </w:p>
    <w:p w:rsidR="00EF7256" w:rsidRDefault="00A21882">
      <w:pPr>
        <w:pStyle w:val="Heading2"/>
        <w:spacing w:before="225"/>
        <w:ind w:firstLine="220"/>
        <w:rPr>
          <w:u w:val="none"/>
        </w:rPr>
      </w:pPr>
      <w:r>
        <w:t>Links with other relevant policies</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Pr>
          <w:color w:val="000000"/>
          <w:sz w:val="24"/>
          <w:szCs w:val="24"/>
        </w:rPr>
      </w:pPr>
      <w:r>
        <w:rPr>
          <w:color w:val="000000"/>
          <w:sz w:val="24"/>
          <w:szCs w:val="24"/>
          <w:u w:val="single"/>
        </w:rPr>
        <w:t>The ‘Anti-Bullying Policy’ is also linked with other relevant policies:</w:t>
      </w:r>
    </w:p>
    <w:p w:rsidR="00EF7256" w:rsidRDefault="00EF7256">
      <w:pPr>
        <w:pBdr>
          <w:top w:val="nil"/>
          <w:left w:val="nil"/>
          <w:bottom w:val="nil"/>
          <w:right w:val="nil"/>
          <w:between w:val="nil"/>
        </w:pBdr>
        <w:rPr>
          <w:color w:val="000000"/>
          <w:sz w:val="24"/>
          <w:szCs w:val="24"/>
        </w:rPr>
      </w:pPr>
    </w:p>
    <w:p w:rsidR="00EF7256" w:rsidRDefault="00A21882">
      <w:pPr>
        <w:numPr>
          <w:ilvl w:val="0"/>
          <w:numId w:val="2"/>
        </w:numPr>
        <w:pBdr>
          <w:top w:val="nil"/>
          <w:left w:val="nil"/>
          <w:bottom w:val="nil"/>
          <w:right w:val="nil"/>
          <w:between w:val="nil"/>
        </w:pBdr>
        <w:tabs>
          <w:tab w:val="left" w:pos="579"/>
          <w:tab w:val="left" w:pos="580"/>
        </w:tabs>
        <w:spacing w:before="1" w:line="293" w:lineRule="auto"/>
        <w:rPr>
          <w:color w:val="000000"/>
          <w:sz w:val="24"/>
          <w:szCs w:val="24"/>
        </w:rPr>
      </w:pPr>
      <w:r>
        <w:rPr>
          <w:color w:val="000000"/>
          <w:sz w:val="24"/>
          <w:szCs w:val="24"/>
        </w:rPr>
        <w:t>PSHE,</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Positive Behaviour and Child Protection policies,</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ICT policy,</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Equality and diversity policies,</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Staff development policy for staff/pupil on staff bullying</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Health and Safety policy</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Confidentiality Policy</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Student Code of Conduct</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Ethos and Spirituality</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sectPr w:rsidR="00EF7256">
          <w:pgSz w:w="11920" w:h="16850"/>
          <w:pgMar w:top="1340" w:right="1580" w:bottom="280" w:left="1580" w:header="720" w:footer="720" w:gutter="0"/>
          <w:cols w:space="720"/>
        </w:sectPr>
      </w:pPr>
      <w:r>
        <w:rPr>
          <w:color w:val="000000"/>
          <w:sz w:val="24"/>
          <w:szCs w:val="24"/>
        </w:rPr>
        <w:t>Safeguarding and Child Protection</w:t>
      </w:r>
    </w:p>
    <w:p w:rsidR="00EF7256" w:rsidRDefault="00A21882">
      <w:pPr>
        <w:pStyle w:val="Heading2"/>
        <w:spacing w:before="77"/>
        <w:ind w:right="855" w:firstLine="220"/>
        <w:rPr>
          <w:u w:val="none"/>
        </w:rPr>
      </w:pPr>
      <w:r>
        <w:lastRenderedPageBreak/>
        <w:t>Scope/extent of policy (e.g. school site, outside school site; school</w:t>
      </w:r>
      <w:r>
        <w:rPr>
          <w:u w:val="none"/>
        </w:rPr>
        <w:t xml:space="preserve"> </w:t>
      </w:r>
      <w:r>
        <w:t xml:space="preserve">visits, trips; school transport </w:t>
      </w:r>
      <w:proofErr w:type="spellStart"/>
      <w:r>
        <w:t>etc</w:t>
      </w:r>
      <w:proofErr w:type="spellEnd"/>
      <w:r>
        <w:t>)</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ight="505"/>
        <w:rPr>
          <w:color w:val="000000"/>
          <w:sz w:val="24"/>
          <w:szCs w:val="24"/>
        </w:rPr>
      </w:pPr>
      <w:r>
        <w:rPr>
          <w:color w:val="000000"/>
          <w:sz w:val="24"/>
          <w:szCs w:val="24"/>
        </w:rPr>
        <w:t>When outside of school the same procedures apply when dealing with a bullying incident.</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rPr>
          <w:color w:val="000000"/>
        </w:rPr>
      </w:pPr>
    </w:p>
    <w:p w:rsidR="00EF7256" w:rsidRDefault="00A21882">
      <w:pPr>
        <w:pStyle w:val="Heading2"/>
        <w:ind w:firstLine="220"/>
        <w:rPr>
          <w:u w:val="none"/>
        </w:rPr>
      </w:pPr>
      <w:r>
        <w:t>Named member of staff responsible for dealing with Bullying Incidents</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19" w:right="212"/>
        <w:rPr>
          <w:color w:val="000000"/>
          <w:sz w:val="24"/>
          <w:szCs w:val="24"/>
        </w:rPr>
      </w:pPr>
      <w:r>
        <w:rPr>
          <w:color w:val="000000"/>
          <w:sz w:val="24"/>
          <w:szCs w:val="24"/>
        </w:rPr>
        <w:t>If a child reported an incident to any member of staff they can approach any of the following m</w:t>
      </w:r>
      <w:r>
        <w:rPr>
          <w:color w:val="000000"/>
          <w:sz w:val="24"/>
          <w:szCs w:val="24"/>
        </w:rPr>
        <w:t>embers of staff:</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19" w:right="6291"/>
        <w:rPr>
          <w:color w:val="000000"/>
          <w:sz w:val="24"/>
          <w:szCs w:val="24"/>
        </w:rPr>
      </w:pPr>
      <w:r>
        <w:rPr>
          <w:color w:val="000000"/>
          <w:sz w:val="24"/>
          <w:szCs w:val="24"/>
        </w:rPr>
        <w:t>Head teacher Pastoral head Deputy head teacher</w:t>
      </w:r>
    </w:p>
    <w:p w:rsidR="00EF7256" w:rsidRDefault="00A21882">
      <w:pPr>
        <w:pBdr>
          <w:top w:val="nil"/>
          <w:left w:val="nil"/>
          <w:bottom w:val="nil"/>
          <w:right w:val="nil"/>
          <w:between w:val="nil"/>
        </w:pBdr>
        <w:ind w:left="219" w:right="6201"/>
        <w:rPr>
          <w:color w:val="000000"/>
          <w:sz w:val="24"/>
          <w:szCs w:val="24"/>
        </w:rPr>
      </w:pPr>
      <w:bookmarkStart w:id="6" w:name="_heading=h.tyjcwt" w:colFirst="0" w:colLast="0"/>
      <w:bookmarkEnd w:id="6"/>
      <w:r>
        <w:rPr>
          <w:color w:val="000000"/>
          <w:sz w:val="24"/>
          <w:szCs w:val="24"/>
        </w:rPr>
        <w:t>Anti-Bullying Officers</w:t>
      </w:r>
    </w:p>
    <w:p w:rsidR="00EF7256" w:rsidRDefault="00EF7256">
      <w:pPr>
        <w:pBdr>
          <w:top w:val="nil"/>
          <w:left w:val="nil"/>
          <w:bottom w:val="nil"/>
          <w:right w:val="nil"/>
          <w:between w:val="nil"/>
        </w:pBdr>
        <w:rPr>
          <w:color w:val="000000"/>
          <w:sz w:val="24"/>
          <w:szCs w:val="24"/>
        </w:rPr>
      </w:pPr>
    </w:p>
    <w:p w:rsidR="00EF7256" w:rsidRDefault="00A21882">
      <w:pPr>
        <w:pStyle w:val="Heading2"/>
        <w:ind w:firstLine="220"/>
        <w:rPr>
          <w:u w:val="none"/>
        </w:rPr>
      </w:pPr>
      <w:r>
        <w:t>Parental support for all students involved in bullying incidents</w:t>
      </w:r>
    </w:p>
    <w:p w:rsidR="00EF7256" w:rsidRDefault="00EF7256">
      <w:pPr>
        <w:pBdr>
          <w:top w:val="nil"/>
          <w:left w:val="nil"/>
          <w:bottom w:val="nil"/>
          <w:right w:val="nil"/>
          <w:between w:val="nil"/>
        </w:pBdr>
        <w:rPr>
          <w:b/>
          <w:color w:val="000000"/>
          <w:sz w:val="16"/>
          <w:szCs w:val="16"/>
        </w:rPr>
      </w:pPr>
    </w:p>
    <w:p w:rsidR="00EF7256" w:rsidRDefault="00A21882">
      <w:pPr>
        <w:pBdr>
          <w:top w:val="nil"/>
          <w:left w:val="nil"/>
          <w:bottom w:val="nil"/>
          <w:right w:val="nil"/>
          <w:between w:val="nil"/>
        </w:pBdr>
        <w:spacing w:before="92"/>
        <w:ind w:left="220" w:right="215"/>
        <w:jc w:val="both"/>
        <w:rPr>
          <w:color w:val="000000"/>
          <w:sz w:val="24"/>
          <w:szCs w:val="24"/>
        </w:rPr>
      </w:pPr>
      <w:r>
        <w:rPr>
          <w:color w:val="000000"/>
          <w:sz w:val="24"/>
          <w:szCs w:val="24"/>
        </w:rPr>
        <w:t xml:space="preserve">The school </w:t>
      </w:r>
      <w:r>
        <w:rPr>
          <w:sz w:val="24"/>
          <w:szCs w:val="24"/>
        </w:rPr>
        <w:t>endeavors</w:t>
      </w:r>
      <w:r>
        <w:rPr>
          <w:color w:val="000000"/>
          <w:sz w:val="24"/>
          <w:szCs w:val="24"/>
        </w:rPr>
        <w:t xml:space="preserve"> to have open and supportive communication with parents in relation to all bullying incidents. Parents, who are concerned that their child may be being bullied, or who may suspect that their child may be the perpetrator of bullying, should contact the head</w:t>
      </w:r>
      <w:r>
        <w:rPr>
          <w:color w:val="000000"/>
          <w:sz w:val="24"/>
          <w:szCs w:val="24"/>
        </w:rPr>
        <w:t xml:space="preserve"> teacher. Parents have a responsibility to support the school’s ‘Anti-Bullying Policy’ and to actively encourage their child to be a positive member of the school.</w:t>
      </w:r>
    </w:p>
    <w:p w:rsidR="00EF7256" w:rsidRDefault="00EF7256">
      <w:pPr>
        <w:pBdr>
          <w:top w:val="nil"/>
          <w:left w:val="nil"/>
          <w:bottom w:val="nil"/>
          <w:right w:val="nil"/>
          <w:between w:val="nil"/>
        </w:pBdr>
        <w:rPr>
          <w:color w:val="000000"/>
          <w:sz w:val="26"/>
          <w:szCs w:val="26"/>
        </w:rPr>
      </w:pPr>
    </w:p>
    <w:p w:rsidR="00EF7256" w:rsidRDefault="00EF7256">
      <w:pPr>
        <w:pBdr>
          <w:top w:val="nil"/>
          <w:left w:val="nil"/>
          <w:bottom w:val="nil"/>
          <w:right w:val="nil"/>
          <w:between w:val="nil"/>
        </w:pBdr>
        <w:rPr>
          <w:color w:val="000000"/>
        </w:rPr>
      </w:pPr>
    </w:p>
    <w:p w:rsidR="00EF7256" w:rsidRDefault="00A21882">
      <w:pPr>
        <w:pStyle w:val="Heading2"/>
        <w:spacing w:before="1"/>
        <w:ind w:firstLine="220"/>
        <w:jc w:val="both"/>
        <w:rPr>
          <w:u w:val="none"/>
        </w:rPr>
      </w:pPr>
      <w:r>
        <w:t xml:space="preserve">Specific issues statement (e.g. confidentiality, support, exclusion </w:t>
      </w:r>
      <w:proofErr w:type="spellStart"/>
      <w:r>
        <w:t>etc</w:t>
      </w:r>
      <w:proofErr w:type="spellEnd"/>
      <w:r>
        <w:t>)</w:t>
      </w:r>
    </w:p>
    <w:p w:rsidR="00EF7256" w:rsidRDefault="00EF7256">
      <w:pPr>
        <w:pBdr>
          <w:top w:val="nil"/>
          <w:left w:val="nil"/>
          <w:bottom w:val="nil"/>
          <w:right w:val="nil"/>
          <w:between w:val="nil"/>
        </w:pBdr>
        <w:spacing w:before="11"/>
        <w:rPr>
          <w:b/>
          <w:color w:val="000000"/>
          <w:sz w:val="15"/>
          <w:szCs w:val="15"/>
        </w:rPr>
      </w:pPr>
    </w:p>
    <w:p w:rsidR="00EF7256" w:rsidRDefault="00A21882">
      <w:pPr>
        <w:pBdr>
          <w:top w:val="nil"/>
          <w:left w:val="nil"/>
          <w:bottom w:val="nil"/>
          <w:right w:val="nil"/>
          <w:between w:val="nil"/>
        </w:pBdr>
        <w:spacing w:before="92"/>
        <w:ind w:left="220"/>
        <w:rPr>
          <w:color w:val="000000"/>
          <w:sz w:val="24"/>
          <w:szCs w:val="24"/>
        </w:rPr>
      </w:pPr>
      <w:r>
        <w:rPr>
          <w:color w:val="000000"/>
          <w:sz w:val="24"/>
          <w:szCs w:val="24"/>
        </w:rPr>
        <w:t>Strategies include ensuring:</w:t>
      </w:r>
    </w:p>
    <w:p w:rsidR="00EF7256" w:rsidRDefault="00EF7256">
      <w:pPr>
        <w:pBdr>
          <w:top w:val="nil"/>
          <w:left w:val="nil"/>
          <w:bottom w:val="nil"/>
          <w:right w:val="nil"/>
          <w:between w:val="nil"/>
        </w:pBdr>
        <w:spacing w:before="1"/>
        <w:rPr>
          <w:color w:val="000000"/>
          <w:sz w:val="24"/>
          <w:szCs w:val="24"/>
        </w:rPr>
      </w:pP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Incidents can be reported confidentially</w:t>
      </w:r>
    </w:p>
    <w:p w:rsidR="00EF7256" w:rsidRDefault="00A21882">
      <w:pPr>
        <w:numPr>
          <w:ilvl w:val="0"/>
          <w:numId w:val="2"/>
        </w:numPr>
        <w:pBdr>
          <w:top w:val="nil"/>
          <w:left w:val="nil"/>
          <w:bottom w:val="nil"/>
          <w:right w:val="nil"/>
          <w:between w:val="nil"/>
        </w:pBdr>
        <w:tabs>
          <w:tab w:val="left" w:pos="579"/>
          <w:tab w:val="left" w:pos="580"/>
        </w:tabs>
        <w:ind w:right="217"/>
        <w:rPr>
          <w:color w:val="000000"/>
          <w:sz w:val="24"/>
          <w:szCs w:val="24"/>
        </w:rPr>
      </w:pPr>
      <w:r>
        <w:rPr>
          <w:color w:val="000000"/>
          <w:sz w:val="24"/>
          <w:szCs w:val="24"/>
        </w:rPr>
        <w:t>That all involved in the incident are listened to empathetically by professionals, parent/</w:t>
      </w:r>
      <w:proofErr w:type="spellStart"/>
      <w:r>
        <w:rPr>
          <w:color w:val="000000"/>
          <w:sz w:val="24"/>
          <w:szCs w:val="24"/>
        </w:rPr>
        <w:t>carer</w:t>
      </w:r>
      <w:proofErr w:type="spellEnd"/>
      <w:r>
        <w:rPr>
          <w:color w:val="000000"/>
          <w:sz w:val="24"/>
          <w:szCs w:val="24"/>
        </w:rPr>
        <w:t xml:space="preserve"> and peers</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Victims of bullying are encouraged to report what has happened</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Victims are reassured that it is not their fault</w:t>
      </w:r>
    </w:p>
    <w:p w:rsidR="00EF7256" w:rsidRDefault="00A21882">
      <w:pPr>
        <w:numPr>
          <w:ilvl w:val="0"/>
          <w:numId w:val="2"/>
        </w:numPr>
        <w:pBdr>
          <w:top w:val="nil"/>
          <w:left w:val="nil"/>
          <w:bottom w:val="nil"/>
          <w:right w:val="nil"/>
          <w:between w:val="nil"/>
        </w:pBdr>
        <w:tabs>
          <w:tab w:val="left" w:pos="579"/>
          <w:tab w:val="left" w:pos="580"/>
        </w:tabs>
        <w:spacing w:line="291" w:lineRule="auto"/>
        <w:ind w:hanging="361"/>
        <w:rPr>
          <w:color w:val="000000"/>
          <w:sz w:val="24"/>
          <w:szCs w:val="24"/>
        </w:rPr>
      </w:pPr>
      <w:r>
        <w:rPr>
          <w:color w:val="000000"/>
          <w:sz w:val="24"/>
          <w:szCs w:val="24"/>
        </w:rPr>
        <w:t>Professionals work in collaboration with parent/</w:t>
      </w:r>
      <w:proofErr w:type="spellStart"/>
      <w:r>
        <w:rPr>
          <w:color w:val="000000"/>
          <w:sz w:val="24"/>
          <w:szCs w:val="24"/>
        </w:rPr>
        <w:t>carers</w:t>
      </w:r>
      <w:proofErr w:type="spellEnd"/>
      <w:r>
        <w:rPr>
          <w:color w:val="000000"/>
          <w:sz w:val="24"/>
          <w:szCs w:val="24"/>
        </w:rPr>
        <w:t xml:space="preserve"> when appropriate</w:t>
      </w:r>
    </w:p>
    <w:p w:rsidR="00EF7256" w:rsidRDefault="00A21882">
      <w:pPr>
        <w:numPr>
          <w:ilvl w:val="0"/>
          <w:numId w:val="2"/>
        </w:numPr>
        <w:pBdr>
          <w:top w:val="nil"/>
          <w:left w:val="nil"/>
          <w:bottom w:val="nil"/>
          <w:right w:val="nil"/>
          <w:between w:val="nil"/>
        </w:pBdr>
        <w:tabs>
          <w:tab w:val="left" w:pos="579"/>
          <w:tab w:val="left" w:pos="580"/>
        </w:tabs>
        <w:ind w:left="579" w:right="218"/>
        <w:rPr>
          <w:color w:val="000000"/>
          <w:sz w:val="24"/>
          <w:szCs w:val="24"/>
        </w:rPr>
        <w:sectPr w:rsidR="00EF7256">
          <w:pgSz w:w="11920" w:h="16850"/>
          <w:pgMar w:top="1340" w:right="1580" w:bottom="280" w:left="1580" w:header="720" w:footer="720" w:gutter="0"/>
          <w:cols w:space="720"/>
        </w:sectPr>
      </w:pPr>
      <w:r>
        <w:rPr>
          <w:color w:val="000000"/>
          <w:sz w:val="24"/>
          <w:szCs w:val="24"/>
        </w:rPr>
        <w:t>Schools include a procedure for parental complaints in their anti-bullying policy.</w:t>
      </w:r>
    </w:p>
    <w:p w:rsidR="00EF7256" w:rsidRDefault="00A21882">
      <w:pPr>
        <w:pStyle w:val="Heading2"/>
        <w:spacing w:before="77"/>
        <w:ind w:firstLine="220"/>
        <w:rPr>
          <w:u w:val="none"/>
        </w:rPr>
      </w:pPr>
      <w:r>
        <w:rPr>
          <w:u w:val="none"/>
        </w:rPr>
        <w:lastRenderedPageBreak/>
        <w:t>Appendix 1</w:t>
      </w:r>
    </w:p>
    <w:p w:rsidR="00EF7256" w:rsidRDefault="00EF7256">
      <w:pPr>
        <w:pBdr>
          <w:top w:val="nil"/>
          <w:left w:val="nil"/>
          <w:bottom w:val="nil"/>
          <w:right w:val="nil"/>
          <w:between w:val="nil"/>
        </w:pBdr>
        <w:rPr>
          <w:b/>
          <w:color w:val="000000"/>
          <w:sz w:val="20"/>
          <w:szCs w:val="20"/>
        </w:rPr>
      </w:pPr>
    </w:p>
    <w:p w:rsidR="00EF7256" w:rsidRDefault="00EF7256">
      <w:pPr>
        <w:pBdr>
          <w:top w:val="nil"/>
          <w:left w:val="nil"/>
          <w:bottom w:val="nil"/>
          <w:right w:val="nil"/>
          <w:between w:val="nil"/>
        </w:pBdr>
        <w:spacing w:before="1"/>
        <w:rPr>
          <w:b/>
          <w:color w:val="000000"/>
          <w:sz w:val="20"/>
          <w:szCs w:val="20"/>
        </w:rPr>
      </w:pPr>
    </w:p>
    <w:p w:rsidR="00EF7256" w:rsidRDefault="00A21882">
      <w:pPr>
        <w:spacing w:before="90"/>
        <w:ind w:left="1748" w:right="1749"/>
        <w:jc w:val="center"/>
        <w:rPr>
          <w:b/>
          <w:sz w:val="30"/>
          <w:szCs w:val="30"/>
        </w:rPr>
      </w:pPr>
      <w:r>
        <w:rPr>
          <w:b/>
          <w:sz w:val="30"/>
          <w:szCs w:val="30"/>
          <w:u w:val="single"/>
        </w:rPr>
        <w:t>JAMIA ISLAMIA School</w:t>
      </w:r>
    </w:p>
    <w:p w:rsidR="00EF7256" w:rsidRDefault="00A21882">
      <w:pPr>
        <w:spacing w:before="183"/>
        <w:ind w:left="1746" w:right="1749"/>
        <w:jc w:val="center"/>
        <w:rPr>
          <w:b/>
          <w:sz w:val="32"/>
          <w:szCs w:val="32"/>
        </w:rPr>
      </w:pPr>
      <w:r>
        <w:rPr>
          <w:b/>
          <w:sz w:val="32"/>
          <w:szCs w:val="32"/>
        </w:rPr>
        <w:t>Central Bullying Record</w:t>
      </w:r>
    </w:p>
    <w:p w:rsidR="00EF7256" w:rsidRDefault="00EF7256">
      <w:pPr>
        <w:pBdr>
          <w:top w:val="nil"/>
          <w:left w:val="nil"/>
          <w:bottom w:val="nil"/>
          <w:right w:val="nil"/>
          <w:between w:val="nil"/>
        </w:pBdr>
        <w:spacing w:before="5"/>
        <w:rPr>
          <w:b/>
          <w:color w:val="000000"/>
          <w:sz w:val="16"/>
          <w:szCs w:val="16"/>
        </w:rPr>
      </w:pPr>
    </w:p>
    <w:tbl>
      <w:tblPr>
        <w:tblStyle w:val="a0"/>
        <w:tblW w:w="852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4942"/>
      </w:tblGrid>
      <w:tr w:rsidR="00EF7256">
        <w:trPr>
          <w:trHeight w:val="551"/>
        </w:trPr>
        <w:tc>
          <w:tcPr>
            <w:tcW w:w="3581" w:type="dxa"/>
          </w:tcPr>
          <w:p w:rsidR="00EF7256" w:rsidRDefault="00A21882">
            <w:pPr>
              <w:pBdr>
                <w:top w:val="nil"/>
                <w:left w:val="nil"/>
                <w:bottom w:val="nil"/>
                <w:right w:val="nil"/>
                <w:between w:val="nil"/>
              </w:pBdr>
              <w:spacing w:line="274" w:lineRule="auto"/>
              <w:ind w:left="107"/>
              <w:rPr>
                <w:color w:val="000000"/>
                <w:sz w:val="24"/>
                <w:szCs w:val="24"/>
              </w:rPr>
            </w:pPr>
            <w:r>
              <w:rPr>
                <w:color w:val="000000"/>
                <w:sz w:val="24"/>
                <w:szCs w:val="24"/>
              </w:rPr>
              <w:t>Date and Time</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4"/>
        </w:trPr>
        <w:tc>
          <w:tcPr>
            <w:tcW w:w="3581" w:type="dxa"/>
          </w:tcPr>
          <w:p w:rsidR="00EF7256" w:rsidRDefault="00A21882">
            <w:pPr>
              <w:pBdr>
                <w:top w:val="nil"/>
                <w:left w:val="nil"/>
                <w:bottom w:val="nil"/>
                <w:right w:val="nil"/>
                <w:between w:val="nil"/>
              </w:pBdr>
              <w:spacing w:line="274" w:lineRule="auto"/>
              <w:ind w:left="107"/>
              <w:rPr>
                <w:color w:val="000000"/>
                <w:sz w:val="24"/>
                <w:szCs w:val="24"/>
              </w:rPr>
            </w:pPr>
            <w:r>
              <w:rPr>
                <w:color w:val="000000"/>
                <w:sz w:val="24"/>
                <w:szCs w:val="24"/>
              </w:rPr>
              <w:t>Name of Victim/s</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1"/>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Name of Perpetrator/s</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1"/>
        </w:trPr>
        <w:tc>
          <w:tcPr>
            <w:tcW w:w="3581" w:type="dxa"/>
          </w:tcPr>
          <w:p w:rsidR="00EF7256" w:rsidRDefault="00A21882">
            <w:pPr>
              <w:pBdr>
                <w:top w:val="nil"/>
                <w:left w:val="nil"/>
                <w:bottom w:val="nil"/>
                <w:right w:val="nil"/>
                <w:between w:val="nil"/>
              </w:pBdr>
              <w:tabs>
                <w:tab w:val="left" w:pos="1132"/>
                <w:tab w:val="left" w:pos="1718"/>
                <w:tab w:val="left" w:pos="2594"/>
              </w:tabs>
              <w:spacing w:line="271" w:lineRule="auto"/>
              <w:ind w:left="107"/>
              <w:rPr>
                <w:color w:val="000000"/>
                <w:sz w:val="24"/>
                <w:szCs w:val="24"/>
              </w:rPr>
            </w:pPr>
            <w:r>
              <w:rPr>
                <w:color w:val="000000"/>
                <w:sz w:val="24"/>
                <w:szCs w:val="24"/>
              </w:rPr>
              <w:t>Name</w:t>
            </w:r>
            <w:r>
              <w:rPr>
                <w:color w:val="000000"/>
                <w:sz w:val="24"/>
                <w:szCs w:val="24"/>
              </w:rPr>
              <w:tab/>
              <w:t>of</w:t>
            </w:r>
            <w:r>
              <w:rPr>
                <w:color w:val="000000"/>
                <w:sz w:val="24"/>
                <w:szCs w:val="24"/>
              </w:rPr>
              <w:tab/>
              <w:t>Staff</w:t>
            </w:r>
            <w:r>
              <w:rPr>
                <w:color w:val="000000"/>
                <w:sz w:val="24"/>
                <w:szCs w:val="24"/>
              </w:rPr>
              <w:tab/>
              <w:t>Member</w:t>
            </w:r>
          </w:p>
          <w:p w:rsidR="00EF7256" w:rsidRDefault="00A21882">
            <w:pPr>
              <w:pBdr>
                <w:top w:val="nil"/>
                <w:left w:val="nil"/>
                <w:bottom w:val="nil"/>
                <w:right w:val="nil"/>
                <w:between w:val="nil"/>
              </w:pBdr>
              <w:spacing w:line="260" w:lineRule="auto"/>
              <w:ind w:left="107"/>
              <w:rPr>
                <w:color w:val="000000"/>
                <w:sz w:val="24"/>
                <w:szCs w:val="24"/>
              </w:rPr>
            </w:pPr>
            <w:r>
              <w:rPr>
                <w:color w:val="000000"/>
                <w:sz w:val="24"/>
                <w:szCs w:val="24"/>
              </w:rPr>
              <w:t>Reporting</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1103"/>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Nature of Bullying</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1931"/>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Outcome</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1"/>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Review Date</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bl>
    <w:p w:rsidR="00EF7256" w:rsidRDefault="00EF7256">
      <w:pPr>
        <w:pBdr>
          <w:top w:val="nil"/>
          <w:left w:val="nil"/>
          <w:bottom w:val="nil"/>
          <w:right w:val="nil"/>
          <w:between w:val="nil"/>
        </w:pBdr>
        <w:rPr>
          <w:b/>
          <w:color w:val="000000"/>
          <w:sz w:val="24"/>
          <w:szCs w:val="24"/>
        </w:rPr>
      </w:pPr>
    </w:p>
    <w:tbl>
      <w:tblPr>
        <w:tblStyle w:val="a1"/>
        <w:tblW w:w="852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4942"/>
      </w:tblGrid>
      <w:tr w:rsidR="00EF7256">
        <w:trPr>
          <w:trHeight w:val="554"/>
        </w:trPr>
        <w:tc>
          <w:tcPr>
            <w:tcW w:w="3581" w:type="dxa"/>
          </w:tcPr>
          <w:p w:rsidR="00EF7256" w:rsidRDefault="00A21882">
            <w:pPr>
              <w:pBdr>
                <w:top w:val="nil"/>
                <w:left w:val="nil"/>
                <w:bottom w:val="nil"/>
                <w:right w:val="nil"/>
                <w:between w:val="nil"/>
              </w:pBdr>
              <w:spacing w:line="274" w:lineRule="auto"/>
              <w:ind w:left="107"/>
              <w:rPr>
                <w:color w:val="000000"/>
                <w:sz w:val="24"/>
                <w:szCs w:val="24"/>
              </w:rPr>
            </w:pPr>
            <w:r>
              <w:rPr>
                <w:color w:val="000000"/>
                <w:sz w:val="24"/>
                <w:szCs w:val="24"/>
              </w:rPr>
              <w:t>Date and Time</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1"/>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Name of Victim/s</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1"/>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Name of Perpetrator/s</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1"/>
        </w:trPr>
        <w:tc>
          <w:tcPr>
            <w:tcW w:w="3581" w:type="dxa"/>
          </w:tcPr>
          <w:p w:rsidR="00EF7256" w:rsidRDefault="00A21882">
            <w:pPr>
              <w:pBdr>
                <w:top w:val="nil"/>
                <w:left w:val="nil"/>
                <w:bottom w:val="nil"/>
                <w:right w:val="nil"/>
                <w:between w:val="nil"/>
              </w:pBdr>
              <w:tabs>
                <w:tab w:val="left" w:pos="1132"/>
                <w:tab w:val="left" w:pos="1718"/>
                <w:tab w:val="left" w:pos="2594"/>
              </w:tabs>
              <w:spacing w:line="276" w:lineRule="auto"/>
              <w:ind w:left="107" w:right="92"/>
              <w:rPr>
                <w:color w:val="000000"/>
                <w:sz w:val="24"/>
                <w:szCs w:val="24"/>
              </w:rPr>
            </w:pPr>
            <w:r>
              <w:rPr>
                <w:color w:val="000000"/>
                <w:sz w:val="24"/>
                <w:szCs w:val="24"/>
              </w:rPr>
              <w:t>Name</w:t>
            </w:r>
            <w:r>
              <w:rPr>
                <w:color w:val="000000"/>
                <w:sz w:val="24"/>
                <w:szCs w:val="24"/>
              </w:rPr>
              <w:tab/>
              <w:t>of</w:t>
            </w:r>
            <w:r>
              <w:rPr>
                <w:color w:val="000000"/>
                <w:sz w:val="24"/>
                <w:szCs w:val="24"/>
              </w:rPr>
              <w:tab/>
              <w:t>Staff</w:t>
            </w:r>
            <w:r>
              <w:rPr>
                <w:color w:val="000000"/>
                <w:sz w:val="24"/>
                <w:szCs w:val="24"/>
              </w:rPr>
              <w:tab/>
              <w:t>Member Reporting</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1103"/>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Nature of Bullying</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1931"/>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Outcome</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r w:rsidR="00EF7256">
        <w:trPr>
          <w:trHeight w:val="554"/>
        </w:trPr>
        <w:tc>
          <w:tcPr>
            <w:tcW w:w="3581" w:type="dxa"/>
          </w:tcPr>
          <w:p w:rsidR="00EF7256" w:rsidRDefault="00A21882">
            <w:pPr>
              <w:pBdr>
                <w:top w:val="nil"/>
                <w:left w:val="nil"/>
                <w:bottom w:val="nil"/>
                <w:right w:val="nil"/>
                <w:between w:val="nil"/>
              </w:pBdr>
              <w:spacing w:line="271" w:lineRule="auto"/>
              <w:ind w:left="107"/>
              <w:rPr>
                <w:color w:val="000000"/>
                <w:sz w:val="24"/>
                <w:szCs w:val="24"/>
              </w:rPr>
            </w:pPr>
            <w:r>
              <w:rPr>
                <w:color w:val="000000"/>
                <w:sz w:val="24"/>
                <w:szCs w:val="24"/>
              </w:rPr>
              <w:t>Review Date</w:t>
            </w:r>
          </w:p>
        </w:tc>
        <w:tc>
          <w:tcPr>
            <w:tcW w:w="4942" w:type="dxa"/>
          </w:tcPr>
          <w:p w:rsidR="00EF7256" w:rsidRDefault="00EF7256">
            <w:pPr>
              <w:pBdr>
                <w:top w:val="nil"/>
                <w:left w:val="nil"/>
                <w:bottom w:val="nil"/>
                <w:right w:val="nil"/>
                <w:between w:val="nil"/>
              </w:pBdr>
              <w:rPr>
                <w:rFonts w:ascii="Times New Roman" w:eastAsia="Times New Roman" w:hAnsi="Times New Roman" w:cs="Times New Roman"/>
                <w:color w:val="000000"/>
                <w:sz w:val="24"/>
                <w:szCs w:val="24"/>
              </w:rPr>
            </w:pPr>
          </w:p>
        </w:tc>
      </w:tr>
    </w:tbl>
    <w:p w:rsidR="00EF7256" w:rsidRDefault="00EF7256">
      <w:pPr>
        <w:rPr>
          <w:rFonts w:ascii="Times New Roman" w:eastAsia="Times New Roman" w:hAnsi="Times New Roman" w:cs="Times New Roman"/>
          <w:sz w:val="24"/>
          <w:szCs w:val="24"/>
        </w:rPr>
        <w:sectPr w:rsidR="00EF7256">
          <w:pgSz w:w="11920" w:h="16850"/>
          <w:pgMar w:top="1340" w:right="1580" w:bottom="280" w:left="1580" w:header="720" w:footer="720" w:gutter="0"/>
          <w:cols w:space="720"/>
        </w:sectPr>
      </w:pPr>
    </w:p>
    <w:p w:rsidR="00EF7256" w:rsidRDefault="00A21882">
      <w:pPr>
        <w:spacing w:before="77"/>
        <w:ind w:left="220"/>
        <w:rPr>
          <w:b/>
          <w:sz w:val="24"/>
          <w:szCs w:val="24"/>
        </w:rPr>
      </w:pPr>
      <w:r>
        <w:rPr>
          <w:b/>
          <w:sz w:val="24"/>
          <w:szCs w:val="24"/>
        </w:rPr>
        <w:lastRenderedPageBreak/>
        <w:t>Appendix 2</w:t>
      </w:r>
    </w:p>
    <w:p w:rsidR="00EF7256" w:rsidRDefault="00EF7256">
      <w:pPr>
        <w:pBdr>
          <w:top w:val="nil"/>
          <w:left w:val="nil"/>
          <w:bottom w:val="nil"/>
          <w:right w:val="nil"/>
          <w:between w:val="nil"/>
        </w:pBdr>
        <w:rPr>
          <w:b/>
          <w:color w:val="000000"/>
          <w:sz w:val="26"/>
          <w:szCs w:val="26"/>
        </w:rPr>
      </w:pPr>
    </w:p>
    <w:p w:rsidR="00EF7256" w:rsidRDefault="00EF7256">
      <w:pPr>
        <w:pBdr>
          <w:top w:val="nil"/>
          <w:left w:val="nil"/>
          <w:bottom w:val="nil"/>
          <w:right w:val="nil"/>
          <w:between w:val="nil"/>
        </w:pBdr>
        <w:spacing w:before="1"/>
        <w:rPr>
          <w:b/>
          <w:color w:val="000000"/>
        </w:rPr>
      </w:pPr>
    </w:p>
    <w:p w:rsidR="00EF7256" w:rsidRDefault="00A21882">
      <w:pPr>
        <w:ind w:left="1257" w:right="1749"/>
        <w:jc w:val="center"/>
        <w:rPr>
          <w:b/>
          <w:sz w:val="28"/>
          <w:szCs w:val="28"/>
        </w:rPr>
      </w:pPr>
      <w:r>
        <w:rPr>
          <w:b/>
          <w:sz w:val="28"/>
          <w:szCs w:val="28"/>
        </w:rPr>
        <w:t>JAMIA ISLAMIA School</w:t>
      </w:r>
    </w:p>
    <w:p w:rsidR="00EF7256" w:rsidRDefault="00EF7256">
      <w:pPr>
        <w:pBdr>
          <w:top w:val="nil"/>
          <w:left w:val="nil"/>
          <w:bottom w:val="nil"/>
          <w:right w:val="nil"/>
          <w:between w:val="nil"/>
        </w:pBdr>
        <w:spacing w:before="9"/>
        <w:rPr>
          <w:b/>
          <w:color w:val="000000"/>
          <w:sz w:val="23"/>
          <w:szCs w:val="23"/>
        </w:rPr>
      </w:pPr>
    </w:p>
    <w:p w:rsidR="00EF7256" w:rsidRDefault="00A21882">
      <w:pPr>
        <w:pStyle w:val="Heading1"/>
        <w:ind w:left="2665" w:right="1120" w:hanging="1527"/>
        <w:rPr>
          <w:u w:val="none"/>
        </w:rPr>
      </w:pPr>
      <w:r>
        <w:t>Information &amp; Communication Technology</w:t>
      </w:r>
      <w:r>
        <w:rPr>
          <w:u w:val="none"/>
        </w:rPr>
        <w:t xml:space="preserve"> </w:t>
      </w:r>
      <w:r>
        <w:t>Acceptable Use Policy</w:t>
      </w:r>
    </w:p>
    <w:p w:rsidR="00EF7256" w:rsidRDefault="00EF7256">
      <w:pPr>
        <w:pBdr>
          <w:top w:val="nil"/>
          <w:left w:val="nil"/>
          <w:bottom w:val="nil"/>
          <w:right w:val="nil"/>
          <w:between w:val="nil"/>
        </w:pBdr>
        <w:rPr>
          <w:b/>
          <w:color w:val="000000"/>
          <w:sz w:val="20"/>
          <w:szCs w:val="20"/>
        </w:rPr>
      </w:pPr>
    </w:p>
    <w:p w:rsidR="00EF7256" w:rsidRDefault="00EF7256">
      <w:pPr>
        <w:pBdr>
          <w:top w:val="nil"/>
          <w:left w:val="nil"/>
          <w:bottom w:val="nil"/>
          <w:right w:val="nil"/>
          <w:between w:val="nil"/>
        </w:pBdr>
        <w:spacing w:before="1"/>
        <w:rPr>
          <w:b/>
          <w:color w:val="000000"/>
          <w:sz w:val="20"/>
          <w:szCs w:val="20"/>
        </w:rPr>
      </w:pPr>
    </w:p>
    <w:p w:rsidR="00EF7256" w:rsidRDefault="00A21882">
      <w:pPr>
        <w:pStyle w:val="Heading2"/>
        <w:spacing w:before="92"/>
        <w:ind w:firstLine="220"/>
        <w:jc w:val="both"/>
        <w:rPr>
          <w:u w:val="none"/>
        </w:rPr>
      </w:pPr>
      <w:r>
        <w:rPr>
          <w:u w:val="none"/>
        </w:rPr>
        <w:t>Student Guidelines for Internet-use</w:t>
      </w:r>
    </w:p>
    <w:p w:rsidR="00EF7256" w:rsidRDefault="00EF7256">
      <w:pPr>
        <w:pBdr>
          <w:top w:val="nil"/>
          <w:left w:val="nil"/>
          <w:bottom w:val="nil"/>
          <w:right w:val="nil"/>
          <w:between w:val="nil"/>
        </w:pBdr>
        <w:rPr>
          <w:b/>
          <w:color w:val="000000"/>
          <w:sz w:val="26"/>
          <w:szCs w:val="26"/>
        </w:rPr>
      </w:pPr>
    </w:p>
    <w:p w:rsidR="00EF7256" w:rsidRDefault="00EF7256">
      <w:pPr>
        <w:pBdr>
          <w:top w:val="nil"/>
          <w:left w:val="nil"/>
          <w:bottom w:val="nil"/>
          <w:right w:val="nil"/>
          <w:between w:val="nil"/>
        </w:pBdr>
        <w:spacing w:before="10"/>
        <w:rPr>
          <w:b/>
          <w:color w:val="000000"/>
          <w:sz w:val="32"/>
          <w:szCs w:val="32"/>
        </w:rPr>
      </w:pPr>
    </w:p>
    <w:p w:rsidR="00EF7256" w:rsidRDefault="00A21882">
      <w:pPr>
        <w:spacing w:line="275" w:lineRule="auto"/>
        <w:ind w:left="220"/>
        <w:rPr>
          <w:b/>
          <w:sz w:val="24"/>
          <w:szCs w:val="24"/>
        </w:rPr>
      </w:pPr>
      <w:bookmarkStart w:id="7" w:name="bookmark=id.3dy6vkm" w:colFirst="0" w:colLast="0"/>
      <w:bookmarkEnd w:id="7"/>
      <w:r>
        <w:rPr>
          <w:b/>
          <w:sz w:val="24"/>
          <w:szCs w:val="24"/>
        </w:rPr>
        <w:t>General</w:t>
      </w:r>
    </w:p>
    <w:p w:rsidR="00EF7256" w:rsidRDefault="00A21882">
      <w:pPr>
        <w:pBdr>
          <w:top w:val="nil"/>
          <w:left w:val="nil"/>
          <w:bottom w:val="nil"/>
          <w:right w:val="nil"/>
          <w:between w:val="nil"/>
        </w:pBdr>
        <w:ind w:left="220" w:right="219"/>
        <w:jc w:val="both"/>
        <w:rPr>
          <w:color w:val="000000"/>
          <w:sz w:val="24"/>
          <w:szCs w:val="24"/>
        </w:rPr>
      </w:pPr>
      <w:r>
        <w:rPr>
          <w:color w:val="000000"/>
          <w:sz w:val="24"/>
          <w:szCs w:val="24"/>
        </w:rPr>
        <w:t>Students are responsible for good behaviour on the Internet, just as they are in a classroom or a school corridor. General school rules apply.</w:t>
      </w:r>
    </w:p>
    <w:p w:rsidR="00EF7256" w:rsidRDefault="00A21882">
      <w:pPr>
        <w:pBdr>
          <w:top w:val="nil"/>
          <w:left w:val="nil"/>
          <w:bottom w:val="nil"/>
          <w:right w:val="nil"/>
          <w:between w:val="nil"/>
        </w:pBdr>
        <w:ind w:left="220" w:right="215"/>
        <w:jc w:val="both"/>
        <w:rPr>
          <w:color w:val="000000"/>
          <w:sz w:val="24"/>
          <w:szCs w:val="24"/>
        </w:rPr>
      </w:pPr>
      <w:r>
        <w:rPr>
          <w:color w:val="000000"/>
          <w:sz w:val="24"/>
          <w:szCs w:val="24"/>
        </w:rPr>
        <w:t>At JAMIA ISLAMIA, we believe the Internet offers vast, diverse and unique resources to both students and teachers</w:t>
      </w:r>
      <w:r>
        <w:rPr>
          <w:color w:val="000000"/>
          <w:sz w:val="24"/>
          <w:szCs w:val="24"/>
        </w:rPr>
        <w:t>. Our goal in providing this service to students is to promote educational excellence in our school by facilitating resource sharing, innovation, and communication.</w:t>
      </w:r>
    </w:p>
    <w:p w:rsidR="00EF7256" w:rsidRDefault="00EF7256">
      <w:pPr>
        <w:pBdr>
          <w:top w:val="nil"/>
          <w:left w:val="nil"/>
          <w:bottom w:val="nil"/>
          <w:right w:val="nil"/>
          <w:between w:val="nil"/>
        </w:pBdr>
        <w:spacing w:before="10"/>
        <w:rPr>
          <w:color w:val="000000"/>
          <w:sz w:val="23"/>
          <w:szCs w:val="23"/>
        </w:rPr>
      </w:pPr>
    </w:p>
    <w:p w:rsidR="00EF7256" w:rsidRDefault="00A21882">
      <w:pPr>
        <w:pBdr>
          <w:top w:val="nil"/>
          <w:left w:val="nil"/>
          <w:bottom w:val="nil"/>
          <w:right w:val="nil"/>
          <w:between w:val="nil"/>
        </w:pBdr>
        <w:ind w:left="220" w:right="217"/>
        <w:jc w:val="both"/>
        <w:rPr>
          <w:color w:val="000000"/>
          <w:sz w:val="24"/>
          <w:szCs w:val="24"/>
        </w:rPr>
      </w:pPr>
      <w:r>
        <w:rPr>
          <w:color w:val="000000"/>
          <w:sz w:val="24"/>
          <w:szCs w:val="24"/>
        </w:rPr>
        <w:t>The Internet, primarily, is provided for students to conduct research and back- up their work. Parent’s/</w:t>
      </w:r>
      <w:proofErr w:type="spellStart"/>
      <w:r>
        <w:rPr>
          <w:color w:val="000000"/>
          <w:sz w:val="24"/>
          <w:szCs w:val="24"/>
        </w:rPr>
        <w:t>carer’s</w:t>
      </w:r>
      <w:proofErr w:type="spellEnd"/>
      <w:r>
        <w:rPr>
          <w:color w:val="000000"/>
          <w:sz w:val="24"/>
          <w:szCs w:val="24"/>
        </w:rPr>
        <w:t xml:space="preserve"> permission is required before a pupil is granted access. Access is a privilege not a right and that access requires responsibility.</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spacing w:before="1"/>
        <w:ind w:left="220" w:right="215"/>
        <w:jc w:val="both"/>
        <w:rPr>
          <w:color w:val="000000"/>
          <w:sz w:val="24"/>
          <w:szCs w:val="24"/>
        </w:rPr>
      </w:pPr>
      <w:r>
        <w:rPr>
          <w:color w:val="000000"/>
          <w:sz w:val="24"/>
          <w:szCs w:val="24"/>
        </w:rPr>
        <w:t xml:space="preserve">Individual </w:t>
      </w:r>
      <w:r>
        <w:rPr>
          <w:color w:val="000000"/>
          <w:sz w:val="24"/>
          <w:szCs w:val="24"/>
        </w:rPr>
        <w:t xml:space="preserve">users of the Internet are responsible for their behaviour and communications over the network. Users must comply with school standards and </w:t>
      </w:r>
      <w:proofErr w:type="spellStart"/>
      <w:r>
        <w:rPr>
          <w:color w:val="000000"/>
          <w:sz w:val="24"/>
          <w:szCs w:val="24"/>
        </w:rPr>
        <w:t>honour</w:t>
      </w:r>
      <w:proofErr w:type="spellEnd"/>
      <w:r>
        <w:rPr>
          <w:color w:val="000000"/>
          <w:sz w:val="24"/>
          <w:szCs w:val="24"/>
        </w:rPr>
        <w:t xml:space="preserve"> the agreements they have signed.</w:t>
      </w:r>
    </w:p>
    <w:p w:rsidR="00EF7256" w:rsidRDefault="00EF7256">
      <w:pPr>
        <w:pBdr>
          <w:top w:val="nil"/>
          <w:left w:val="nil"/>
          <w:bottom w:val="nil"/>
          <w:right w:val="nil"/>
          <w:between w:val="nil"/>
        </w:pBdr>
        <w:spacing w:before="11"/>
        <w:rPr>
          <w:color w:val="000000"/>
          <w:sz w:val="23"/>
          <w:szCs w:val="23"/>
        </w:rPr>
      </w:pPr>
    </w:p>
    <w:p w:rsidR="00EF7256" w:rsidRDefault="00A21882">
      <w:pPr>
        <w:pStyle w:val="Heading2"/>
        <w:ind w:left="219"/>
        <w:jc w:val="both"/>
        <w:rPr>
          <w:u w:val="none"/>
        </w:rPr>
      </w:pPr>
      <w:r>
        <w:rPr>
          <w:u w:val="none"/>
        </w:rPr>
        <w:t>Internet Terms and Conditions of Use</w:t>
      </w:r>
    </w:p>
    <w:p w:rsidR="00EF7256" w:rsidRDefault="00EF7256">
      <w:pPr>
        <w:pBdr>
          <w:top w:val="nil"/>
          <w:left w:val="nil"/>
          <w:bottom w:val="nil"/>
          <w:right w:val="nil"/>
          <w:between w:val="nil"/>
        </w:pBdr>
        <w:rPr>
          <w:b/>
          <w:color w:val="000000"/>
          <w:sz w:val="24"/>
          <w:szCs w:val="24"/>
        </w:rPr>
      </w:pPr>
    </w:p>
    <w:p w:rsidR="00EF7256" w:rsidRDefault="00A21882">
      <w:pPr>
        <w:numPr>
          <w:ilvl w:val="0"/>
          <w:numId w:val="4"/>
        </w:numPr>
        <w:pBdr>
          <w:top w:val="nil"/>
          <w:left w:val="nil"/>
          <w:bottom w:val="nil"/>
          <w:right w:val="nil"/>
          <w:between w:val="nil"/>
        </w:pBdr>
        <w:tabs>
          <w:tab w:val="left" w:pos="504"/>
        </w:tabs>
        <w:ind w:right="249" w:firstLine="0"/>
        <w:rPr>
          <w:color w:val="000000"/>
          <w:sz w:val="24"/>
          <w:szCs w:val="24"/>
        </w:rPr>
      </w:pPr>
      <w:r>
        <w:rPr>
          <w:b/>
          <w:color w:val="000000"/>
          <w:sz w:val="24"/>
          <w:szCs w:val="24"/>
        </w:rPr>
        <w:t xml:space="preserve">Acceptable Use </w:t>
      </w:r>
      <w:r>
        <w:rPr>
          <w:color w:val="000000"/>
          <w:sz w:val="24"/>
          <w:szCs w:val="24"/>
        </w:rPr>
        <w:t>- The use of your account must be in support of education and research and consistent with the educational objectives of the school.</w:t>
      </w:r>
    </w:p>
    <w:p w:rsidR="00EF7256" w:rsidRDefault="00EF7256">
      <w:pPr>
        <w:pBdr>
          <w:top w:val="nil"/>
          <w:left w:val="nil"/>
          <w:bottom w:val="nil"/>
          <w:right w:val="nil"/>
          <w:between w:val="nil"/>
        </w:pBdr>
        <w:rPr>
          <w:color w:val="000000"/>
          <w:sz w:val="24"/>
          <w:szCs w:val="24"/>
        </w:rPr>
      </w:pPr>
    </w:p>
    <w:p w:rsidR="00EF7256" w:rsidRDefault="00A21882">
      <w:pPr>
        <w:pBdr>
          <w:top w:val="nil"/>
          <w:left w:val="nil"/>
          <w:bottom w:val="nil"/>
          <w:right w:val="nil"/>
          <w:between w:val="nil"/>
        </w:pBdr>
        <w:ind w:left="220"/>
        <w:rPr>
          <w:color w:val="000000"/>
          <w:sz w:val="24"/>
          <w:szCs w:val="24"/>
        </w:rPr>
      </w:pPr>
      <w:r>
        <w:rPr>
          <w:color w:val="000000"/>
          <w:sz w:val="24"/>
          <w:szCs w:val="24"/>
        </w:rPr>
        <w:t>The following are not permitted within the school environment:</w:t>
      </w:r>
    </w:p>
    <w:p w:rsidR="00EF7256" w:rsidRDefault="00A21882">
      <w:pPr>
        <w:numPr>
          <w:ilvl w:val="0"/>
          <w:numId w:val="2"/>
        </w:numPr>
        <w:pBdr>
          <w:top w:val="nil"/>
          <w:left w:val="nil"/>
          <w:bottom w:val="nil"/>
          <w:right w:val="nil"/>
          <w:between w:val="nil"/>
        </w:pBdr>
        <w:tabs>
          <w:tab w:val="left" w:pos="579"/>
          <w:tab w:val="left" w:pos="580"/>
        </w:tabs>
        <w:spacing w:before="1"/>
        <w:ind w:right="215"/>
        <w:rPr>
          <w:color w:val="000000"/>
          <w:sz w:val="24"/>
          <w:szCs w:val="24"/>
        </w:rPr>
      </w:pPr>
      <w:r>
        <w:rPr>
          <w:color w:val="000000"/>
          <w:sz w:val="24"/>
          <w:szCs w:val="24"/>
        </w:rPr>
        <w:t>Accessing sites and other resources which are against Islamic teachings and the ethos of the school.</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Sending or displaying offensive or un-Islamic messages or pictures.</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Accessing materials of an obscene nature</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Using obscene language.</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Harassing or insulting</w:t>
      </w:r>
      <w:r>
        <w:rPr>
          <w:color w:val="000000"/>
          <w:sz w:val="24"/>
          <w:szCs w:val="24"/>
        </w:rPr>
        <w:t xml:space="preserve"> others in a manner that is likely to cause distress.</w:t>
      </w:r>
    </w:p>
    <w:p w:rsidR="00EF7256" w:rsidRDefault="00A21882">
      <w:pPr>
        <w:numPr>
          <w:ilvl w:val="0"/>
          <w:numId w:val="2"/>
        </w:numPr>
        <w:pBdr>
          <w:top w:val="nil"/>
          <w:left w:val="nil"/>
          <w:bottom w:val="nil"/>
          <w:right w:val="nil"/>
          <w:between w:val="nil"/>
        </w:pBdr>
        <w:tabs>
          <w:tab w:val="left" w:pos="579"/>
          <w:tab w:val="left" w:pos="580"/>
        </w:tabs>
        <w:spacing w:line="293" w:lineRule="auto"/>
        <w:rPr>
          <w:color w:val="000000"/>
          <w:sz w:val="24"/>
          <w:szCs w:val="24"/>
        </w:rPr>
      </w:pPr>
      <w:r>
        <w:rPr>
          <w:color w:val="000000"/>
          <w:sz w:val="24"/>
          <w:szCs w:val="24"/>
        </w:rPr>
        <w:t>Damaging computers, computer systems or computer networks.</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pPr>
      <w:r>
        <w:rPr>
          <w:color w:val="000000"/>
          <w:sz w:val="24"/>
          <w:szCs w:val="24"/>
        </w:rPr>
        <w:t>Violating copyright laws.</w:t>
      </w:r>
    </w:p>
    <w:p w:rsidR="00EF7256" w:rsidRDefault="00A21882">
      <w:pPr>
        <w:numPr>
          <w:ilvl w:val="0"/>
          <w:numId w:val="2"/>
        </w:numPr>
        <w:pBdr>
          <w:top w:val="nil"/>
          <w:left w:val="nil"/>
          <w:bottom w:val="nil"/>
          <w:right w:val="nil"/>
          <w:between w:val="nil"/>
        </w:pBdr>
        <w:tabs>
          <w:tab w:val="left" w:pos="579"/>
          <w:tab w:val="left" w:pos="580"/>
        </w:tabs>
        <w:spacing w:line="291" w:lineRule="auto"/>
        <w:rPr>
          <w:color w:val="000000"/>
          <w:sz w:val="24"/>
          <w:szCs w:val="24"/>
        </w:rPr>
        <w:sectPr w:rsidR="00EF7256">
          <w:pgSz w:w="11920" w:h="16850"/>
          <w:pgMar w:top="1340" w:right="1580" w:bottom="280" w:left="1580" w:header="720" w:footer="720" w:gutter="0"/>
          <w:cols w:space="720"/>
        </w:sectPr>
      </w:pPr>
      <w:r>
        <w:rPr>
          <w:color w:val="000000"/>
          <w:sz w:val="24"/>
          <w:szCs w:val="24"/>
        </w:rPr>
        <w:t>Intentionally wasting limited resources, including printer ink and paper.</w:t>
      </w:r>
    </w:p>
    <w:p w:rsidR="00EF7256" w:rsidRDefault="00A21882">
      <w:pPr>
        <w:numPr>
          <w:ilvl w:val="0"/>
          <w:numId w:val="4"/>
        </w:numPr>
        <w:pBdr>
          <w:top w:val="nil"/>
          <w:left w:val="nil"/>
          <w:bottom w:val="nil"/>
          <w:right w:val="nil"/>
          <w:between w:val="nil"/>
        </w:pBdr>
        <w:tabs>
          <w:tab w:val="left" w:pos="501"/>
        </w:tabs>
        <w:spacing w:before="77"/>
        <w:ind w:right="225" w:firstLine="0"/>
        <w:rPr>
          <w:color w:val="000000"/>
          <w:sz w:val="24"/>
          <w:szCs w:val="24"/>
        </w:rPr>
      </w:pPr>
      <w:r>
        <w:rPr>
          <w:b/>
          <w:color w:val="000000"/>
          <w:sz w:val="24"/>
          <w:szCs w:val="24"/>
        </w:rPr>
        <w:lastRenderedPageBreak/>
        <w:t xml:space="preserve">Privileges </w:t>
      </w:r>
      <w:r>
        <w:rPr>
          <w:color w:val="000000"/>
          <w:sz w:val="24"/>
          <w:szCs w:val="24"/>
        </w:rPr>
        <w:t>- The use of the Internet is a privilege, not a right, and inappropriate use will result in a cancellation of those privileges. The system administrators will deem what is inappropriate use and their decision is final. Also, the system administrators may c</w:t>
      </w:r>
      <w:r>
        <w:rPr>
          <w:color w:val="000000"/>
          <w:sz w:val="24"/>
          <w:szCs w:val="24"/>
        </w:rPr>
        <w:t>lose an account at any time as required. The administration, faculty, and staff at JAMIA ISLAMIA may request the system administrator to deny, revoke, or suspend specific user accounts.</w:t>
      </w:r>
    </w:p>
    <w:p w:rsidR="00EF7256" w:rsidRDefault="00EF7256">
      <w:pPr>
        <w:pBdr>
          <w:top w:val="nil"/>
          <w:left w:val="nil"/>
          <w:bottom w:val="nil"/>
          <w:right w:val="nil"/>
          <w:between w:val="nil"/>
        </w:pBdr>
        <w:spacing w:before="5"/>
        <w:rPr>
          <w:color w:val="000000"/>
          <w:sz w:val="24"/>
          <w:szCs w:val="24"/>
        </w:rPr>
      </w:pPr>
    </w:p>
    <w:p w:rsidR="00EF7256" w:rsidRDefault="00A21882">
      <w:pPr>
        <w:numPr>
          <w:ilvl w:val="0"/>
          <w:numId w:val="4"/>
        </w:numPr>
        <w:pBdr>
          <w:top w:val="nil"/>
          <w:left w:val="nil"/>
          <w:bottom w:val="nil"/>
          <w:right w:val="nil"/>
          <w:between w:val="nil"/>
        </w:pBdr>
        <w:tabs>
          <w:tab w:val="left" w:pos="501"/>
        </w:tabs>
        <w:ind w:right="265" w:firstLine="0"/>
        <w:rPr>
          <w:color w:val="000000"/>
          <w:sz w:val="24"/>
          <w:szCs w:val="24"/>
        </w:rPr>
      </w:pPr>
      <w:r>
        <w:rPr>
          <w:b/>
          <w:color w:val="000000"/>
          <w:sz w:val="24"/>
          <w:szCs w:val="24"/>
        </w:rPr>
        <w:t xml:space="preserve">Loss of data - </w:t>
      </w:r>
      <w:r>
        <w:rPr>
          <w:color w:val="000000"/>
          <w:sz w:val="24"/>
          <w:szCs w:val="24"/>
        </w:rPr>
        <w:t xml:space="preserve">JAMIA ISLAMIA will not be responsible for any damages </w:t>
      </w:r>
      <w:r>
        <w:rPr>
          <w:color w:val="000000"/>
          <w:sz w:val="24"/>
          <w:szCs w:val="24"/>
        </w:rPr>
        <w:t>you suffer. These include loss of data resulting from delays, non-deliveries, mis-deliveries, or service interruptions caused by its own negligence or your errors or omissions. Use of any information obtained via the Internet is at your own risk. JAMIA ISL</w:t>
      </w:r>
      <w:r>
        <w:rPr>
          <w:color w:val="000000"/>
          <w:sz w:val="24"/>
          <w:szCs w:val="24"/>
        </w:rPr>
        <w:t>AMIA specifically denies any responsibility for the accuracy or quality of information obtained through its services.</w:t>
      </w:r>
    </w:p>
    <w:p w:rsidR="00EF7256" w:rsidRDefault="00EF7256">
      <w:pPr>
        <w:pBdr>
          <w:top w:val="nil"/>
          <w:left w:val="nil"/>
          <w:bottom w:val="nil"/>
          <w:right w:val="nil"/>
          <w:between w:val="nil"/>
        </w:pBdr>
        <w:spacing w:before="2"/>
        <w:rPr>
          <w:color w:val="000000"/>
          <w:sz w:val="24"/>
          <w:szCs w:val="24"/>
        </w:rPr>
      </w:pPr>
    </w:p>
    <w:p w:rsidR="00EF7256" w:rsidRDefault="00A21882">
      <w:pPr>
        <w:numPr>
          <w:ilvl w:val="0"/>
          <w:numId w:val="4"/>
        </w:numPr>
        <w:pBdr>
          <w:top w:val="nil"/>
          <w:left w:val="nil"/>
          <w:bottom w:val="nil"/>
          <w:right w:val="nil"/>
          <w:between w:val="nil"/>
        </w:pBdr>
        <w:tabs>
          <w:tab w:val="left" w:pos="501"/>
        </w:tabs>
        <w:spacing w:before="1"/>
        <w:ind w:right="480" w:firstLine="0"/>
        <w:rPr>
          <w:color w:val="000000"/>
          <w:sz w:val="24"/>
          <w:szCs w:val="24"/>
        </w:rPr>
      </w:pPr>
      <w:r>
        <w:rPr>
          <w:b/>
          <w:color w:val="000000"/>
          <w:sz w:val="24"/>
          <w:szCs w:val="24"/>
        </w:rPr>
        <w:t xml:space="preserve">Security </w:t>
      </w:r>
      <w:r>
        <w:rPr>
          <w:color w:val="000000"/>
          <w:sz w:val="24"/>
          <w:szCs w:val="24"/>
        </w:rPr>
        <w:t xml:space="preserve">- Security on any computer system is a high priority, especially when the system involves many users. If you feel you can identify a security problem on the Internet, you must notify the system administrator. Do not demonstrate the problem to other users. </w:t>
      </w:r>
      <w:r>
        <w:rPr>
          <w:color w:val="000000"/>
          <w:sz w:val="24"/>
          <w:szCs w:val="24"/>
        </w:rPr>
        <w:t xml:space="preserve">Do not use another individual's account without written permission from that individual. Attempts to logon to the Internet as a system administrator will result in cancellation of user privileges. Any user identified as a security risk or having a history </w:t>
      </w:r>
      <w:r>
        <w:rPr>
          <w:color w:val="000000"/>
          <w:sz w:val="24"/>
          <w:szCs w:val="24"/>
        </w:rPr>
        <w:t xml:space="preserve">of problems with other computer systems may be denied access </w:t>
      </w:r>
      <w:r>
        <w:rPr>
          <w:sz w:val="24"/>
          <w:szCs w:val="24"/>
        </w:rPr>
        <w:t>to the Internet</w:t>
      </w:r>
      <w:r>
        <w:rPr>
          <w:color w:val="000000"/>
          <w:sz w:val="24"/>
          <w:szCs w:val="24"/>
        </w:rPr>
        <w:t>.</w:t>
      </w:r>
    </w:p>
    <w:p w:rsidR="00EF7256" w:rsidRDefault="00EF7256">
      <w:pPr>
        <w:pBdr>
          <w:top w:val="nil"/>
          <w:left w:val="nil"/>
          <w:bottom w:val="nil"/>
          <w:right w:val="nil"/>
          <w:between w:val="nil"/>
        </w:pBdr>
        <w:spacing w:before="4"/>
        <w:rPr>
          <w:color w:val="000000"/>
          <w:sz w:val="24"/>
          <w:szCs w:val="24"/>
        </w:rPr>
      </w:pPr>
    </w:p>
    <w:p w:rsidR="00EF7256" w:rsidRDefault="00A21882">
      <w:pPr>
        <w:numPr>
          <w:ilvl w:val="0"/>
          <w:numId w:val="4"/>
        </w:numPr>
        <w:pBdr>
          <w:top w:val="nil"/>
          <w:left w:val="nil"/>
          <w:bottom w:val="nil"/>
          <w:right w:val="nil"/>
          <w:between w:val="nil"/>
        </w:pBdr>
        <w:tabs>
          <w:tab w:val="left" w:pos="501"/>
        </w:tabs>
        <w:spacing w:before="1"/>
        <w:ind w:right="216" w:firstLine="0"/>
        <w:jc w:val="both"/>
        <w:rPr>
          <w:color w:val="000000"/>
          <w:sz w:val="24"/>
          <w:szCs w:val="24"/>
        </w:rPr>
      </w:pPr>
      <w:r>
        <w:rPr>
          <w:b/>
          <w:color w:val="000000"/>
          <w:sz w:val="24"/>
          <w:szCs w:val="24"/>
        </w:rPr>
        <w:t xml:space="preserve">Vandalism </w:t>
      </w:r>
      <w:r>
        <w:rPr>
          <w:color w:val="000000"/>
          <w:sz w:val="24"/>
          <w:szCs w:val="24"/>
        </w:rPr>
        <w:t>- Vandalism will result in cancellation of privileges. Vandalism is defined as any malicious attempt to harm or destroy data of another user, Internet, or any of the a</w:t>
      </w:r>
      <w:r>
        <w:rPr>
          <w:color w:val="000000"/>
          <w:sz w:val="24"/>
          <w:szCs w:val="24"/>
        </w:rPr>
        <w:t>bove listed agencies or other networks that are connected to any of the Internet backbones. This includes, but not limited to, the uploading or creation of computer viruses</w:t>
      </w:r>
    </w:p>
    <w:p w:rsidR="00EF7256" w:rsidRDefault="00EF7256">
      <w:pPr>
        <w:pBdr>
          <w:top w:val="nil"/>
          <w:left w:val="nil"/>
          <w:bottom w:val="nil"/>
          <w:right w:val="nil"/>
          <w:between w:val="nil"/>
        </w:pBdr>
        <w:spacing w:before="11"/>
        <w:rPr>
          <w:color w:val="000000"/>
          <w:sz w:val="23"/>
          <w:szCs w:val="23"/>
        </w:rPr>
      </w:pPr>
    </w:p>
    <w:p w:rsidR="00EF7256" w:rsidRDefault="00A21882">
      <w:pPr>
        <w:pBdr>
          <w:top w:val="nil"/>
          <w:left w:val="nil"/>
          <w:bottom w:val="nil"/>
          <w:right w:val="nil"/>
          <w:between w:val="nil"/>
        </w:pBdr>
        <w:ind w:left="220" w:right="216"/>
        <w:jc w:val="both"/>
        <w:rPr>
          <w:color w:val="000000"/>
          <w:sz w:val="24"/>
          <w:szCs w:val="24"/>
        </w:rPr>
      </w:pPr>
      <w:r>
        <w:rPr>
          <w:color w:val="000000"/>
          <w:sz w:val="24"/>
          <w:szCs w:val="24"/>
        </w:rPr>
        <w:t>During school, teachers will guide students towards appropriate materials. Outside of school, families bear responsibility for such guidance as they must also exercise with information sources such as television, telephones, movies, radio and other potenti</w:t>
      </w:r>
      <w:r>
        <w:rPr>
          <w:color w:val="000000"/>
          <w:sz w:val="24"/>
          <w:szCs w:val="24"/>
        </w:rPr>
        <w:t>ally offensive media.</w:t>
      </w:r>
    </w:p>
    <w:p w:rsidR="00EF7256" w:rsidRDefault="00EF7256">
      <w:pPr>
        <w:pBdr>
          <w:top w:val="nil"/>
          <w:left w:val="nil"/>
          <w:bottom w:val="nil"/>
          <w:right w:val="nil"/>
          <w:between w:val="nil"/>
        </w:pBdr>
        <w:rPr>
          <w:color w:val="000000"/>
          <w:sz w:val="26"/>
          <w:szCs w:val="26"/>
        </w:rPr>
      </w:pPr>
    </w:p>
    <w:p w:rsidR="00EF7256" w:rsidRDefault="00A21882">
      <w:pPr>
        <w:pStyle w:val="Heading2"/>
        <w:spacing w:before="179"/>
        <w:ind w:firstLine="220"/>
        <w:rPr>
          <w:u w:val="none"/>
        </w:rPr>
      </w:pPr>
      <w:bookmarkStart w:id="8" w:name="bookmark=id.1t3h5sf" w:colFirst="0" w:colLast="0"/>
      <w:bookmarkEnd w:id="8"/>
      <w:r>
        <w:rPr>
          <w:u w:val="none"/>
        </w:rPr>
        <w:t>Sanctions</w:t>
      </w:r>
    </w:p>
    <w:p w:rsidR="00EF7256" w:rsidRDefault="00EF7256">
      <w:pPr>
        <w:pBdr>
          <w:top w:val="nil"/>
          <w:left w:val="nil"/>
          <w:bottom w:val="nil"/>
          <w:right w:val="nil"/>
          <w:between w:val="nil"/>
        </w:pBdr>
        <w:spacing w:before="9"/>
        <w:rPr>
          <w:b/>
          <w:color w:val="000000"/>
          <w:sz w:val="23"/>
          <w:szCs w:val="23"/>
        </w:rPr>
      </w:pPr>
    </w:p>
    <w:p w:rsidR="00EF7256" w:rsidRDefault="00A21882">
      <w:pPr>
        <w:numPr>
          <w:ilvl w:val="0"/>
          <w:numId w:val="3"/>
        </w:numPr>
        <w:pBdr>
          <w:top w:val="nil"/>
          <w:left w:val="nil"/>
          <w:bottom w:val="nil"/>
          <w:right w:val="nil"/>
          <w:between w:val="nil"/>
        </w:pBdr>
        <w:tabs>
          <w:tab w:val="left" w:pos="580"/>
        </w:tabs>
        <w:ind w:right="216"/>
        <w:rPr>
          <w:color w:val="000000"/>
          <w:sz w:val="24"/>
          <w:szCs w:val="24"/>
        </w:rPr>
      </w:pPr>
      <w:r>
        <w:rPr>
          <w:color w:val="000000"/>
          <w:sz w:val="24"/>
          <w:szCs w:val="24"/>
        </w:rPr>
        <w:t>Violations of the above rules will result in a temporary or permanent ban on internet/computer use.</w:t>
      </w:r>
    </w:p>
    <w:p w:rsidR="00EF7256" w:rsidRDefault="00A21882">
      <w:pPr>
        <w:numPr>
          <w:ilvl w:val="0"/>
          <w:numId w:val="3"/>
        </w:numPr>
        <w:pBdr>
          <w:top w:val="nil"/>
          <w:left w:val="nil"/>
          <w:bottom w:val="nil"/>
          <w:right w:val="nil"/>
          <w:between w:val="nil"/>
        </w:pBdr>
        <w:tabs>
          <w:tab w:val="left" w:pos="580"/>
        </w:tabs>
        <w:rPr>
          <w:color w:val="000000"/>
          <w:sz w:val="24"/>
          <w:szCs w:val="24"/>
        </w:rPr>
      </w:pPr>
      <w:r>
        <w:rPr>
          <w:color w:val="000000"/>
          <w:sz w:val="24"/>
          <w:szCs w:val="24"/>
        </w:rPr>
        <w:t>Parents/</w:t>
      </w:r>
      <w:proofErr w:type="spellStart"/>
      <w:r>
        <w:rPr>
          <w:color w:val="000000"/>
          <w:sz w:val="24"/>
          <w:szCs w:val="24"/>
        </w:rPr>
        <w:t>carers</w:t>
      </w:r>
      <w:proofErr w:type="spellEnd"/>
      <w:r>
        <w:rPr>
          <w:color w:val="000000"/>
          <w:sz w:val="24"/>
          <w:szCs w:val="24"/>
        </w:rPr>
        <w:t xml:space="preserve"> will be informed.</w:t>
      </w:r>
    </w:p>
    <w:p w:rsidR="00EF7256" w:rsidRDefault="00A21882">
      <w:pPr>
        <w:numPr>
          <w:ilvl w:val="0"/>
          <w:numId w:val="3"/>
        </w:numPr>
        <w:pBdr>
          <w:top w:val="nil"/>
          <w:left w:val="nil"/>
          <w:bottom w:val="nil"/>
          <w:right w:val="nil"/>
          <w:between w:val="nil"/>
        </w:pBdr>
        <w:tabs>
          <w:tab w:val="left" w:pos="580"/>
        </w:tabs>
        <w:ind w:right="216"/>
        <w:rPr>
          <w:color w:val="000000"/>
          <w:sz w:val="24"/>
          <w:szCs w:val="24"/>
        </w:rPr>
      </w:pPr>
      <w:r>
        <w:rPr>
          <w:color w:val="000000"/>
          <w:sz w:val="24"/>
          <w:szCs w:val="24"/>
        </w:rPr>
        <w:t>Additional disciplinary action may be added in line with existing practice on inappropriate language or behaviour.</w:t>
      </w:r>
    </w:p>
    <w:p w:rsidR="00EF7256" w:rsidRDefault="00A21882">
      <w:pPr>
        <w:numPr>
          <w:ilvl w:val="0"/>
          <w:numId w:val="3"/>
        </w:numPr>
        <w:pBdr>
          <w:top w:val="nil"/>
          <w:left w:val="nil"/>
          <w:bottom w:val="nil"/>
          <w:right w:val="nil"/>
          <w:between w:val="nil"/>
        </w:pBdr>
        <w:tabs>
          <w:tab w:val="left" w:pos="580"/>
        </w:tabs>
        <w:rPr>
          <w:color w:val="000000"/>
          <w:sz w:val="24"/>
          <w:szCs w:val="24"/>
        </w:rPr>
      </w:pPr>
      <w:r>
        <w:rPr>
          <w:color w:val="000000"/>
          <w:sz w:val="24"/>
          <w:szCs w:val="24"/>
        </w:rPr>
        <w:t>When applicable, police, PREVENT or local authorities may be involved.</w:t>
      </w:r>
    </w:p>
    <w:p w:rsidR="00EF7256" w:rsidRDefault="00A21882">
      <w:pPr>
        <w:numPr>
          <w:ilvl w:val="0"/>
          <w:numId w:val="3"/>
        </w:numPr>
        <w:pBdr>
          <w:top w:val="nil"/>
          <w:left w:val="nil"/>
          <w:bottom w:val="nil"/>
          <w:right w:val="nil"/>
          <w:between w:val="nil"/>
        </w:pBdr>
        <w:tabs>
          <w:tab w:val="left" w:pos="580"/>
        </w:tabs>
        <w:ind w:right="217"/>
        <w:rPr>
          <w:color w:val="000000"/>
          <w:sz w:val="24"/>
          <w:szCs w:val="24"/>
        </w:rPr>
        <w:sectPr w:rsidR="00EF7256">
          <w:pgSz w:w="11920" w:h="16850"/>
          <w:pgMar w:top="1340" w:right="1580" w:bottom="280" w:left="1580" w:header="720" w:footer="720" w:gutter="0"/>
          <w:cols w:space="720"/>
        </w:sectPr>
      </w:pPr>
      <w:r>
        <w:rPr>
          <w:color w:val="000000"/>
          <w:sz w:val="24"/>
          <w:szCs w:val="24"/>
        </w:rPr>
        <w:t>If necessary, external agencies such as Social Networking</w:t>
      </w:r>
      <w:r>
        <w:rPr>
          <w:color w:val="000000"/>
          <w:sz w:val="24"/>
          <w:szCs w:val="24"/>
        </w:rPr>
        <w:t xml:space="preserve"> or Email Member sites may be contacted and informed.</w:t>
      </w:r>
    </w:p>
    <w:p w:rsidR="00EF7256" w:rsidRDefault="00A21882">
      <w:pPr>
        <w:spacing w:before="76"/>
        <w:ind w:left="1748" w:right="1749"/>
        <w:jc w:val="center"/>
        <w:rPr>
          <w:b/>
          <w:sz w:val="30"/>
          <w:szCs w:val="30"/>
        </w:rPr>
      </w:pPr>
      <w:r>
        <w:rPr>
          <w:noProof/>
        </w:rPr>
        <w:lastRenderedPageBreak/>
        <mc:AlternateContent>
          <mc:Choice Requires="wpg">
            <w:drawing>
              <wp:anchor distT="0" distB="0" distL="114300" distR="114300" simplePos="0" relativeHeight="251664384" behindDoc="0" locked="0" layoutInCell="1" hidden="0" allowOverlap="1">
                <wp:simplePos x="0" y="0"/>
                <wp:positionH relativeFrom="page">
                  <wp:posOffset>1045845</wp:posOffset>
                </wp:positionH>
                <wp:positionV relativeFrom="page">
                  <wp:posOffset>7164069</wp:posOffset>
                </wp:positionV>
                <wp:extent cx="5762625" cy="1504950"/>
                <wp:effectExtent l="0" t="0" r="0" b="0"/>
                <wp:wrapNone/>
                <wp:docPr id="44" name="Group 44"/>
                <wp:cNvGraphicFramePr/>
                <a:graphic xmlns:a="http://schemas.openxmlformats.org/drawingml/2006/main">
                  <a:graphicData uri="http://schemas.microsoft.com/office/word/2010/wordprocessingGroup">
                    <wpg:wgp>
                      <wpg:cNvGrpSpPr/>
                      <wpg:grpSpPr>
                        <a:xfrm>
                          <a:off x="0" y="0"/>
                          <a:ext cx="5762625" cy="1504950"/>
                          <a:chOff x="2464675" y="3027525"/>
                          <a:chExt cx="5762650" cy="1504950"/>
                        </a:xfrm>
                      </wpg:grpSpPr>
                      <wpg:grpSp>
                        <wpg:cNvPr id="23" name="Group 23"/>
                        <wpg:cNvGrpSpPr/>
                        <wpg:grpSpPr>
                          <a:xfrm>
                            <a:off x="2464688" y="3027525"/>
                            <a:ext cx="5762625" cy="1492250"/>
                            <a:chOff x="1647" y="11282"/>
                            <a:chExt cx="9075" cy="2350"/>
                          </a:xfrm>
                        </wpg:grpSpPr>
                        <wps:wsp>
                          <wps:cNvPr id="24" name="Rectangle 24"/>
                          <wps:cNvSpPr/>
                          <wps:spPr>
                            <a:xfrm>
                              <a:off x="1647" y="11282"/>
                              <a:ext cx="9075" cy="2350"/>
                            </a:xfrm>
                            <a:prstGeom prst="rect">
                              <a:avLst/>
                            </a:prstGeom>
                            <a:no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25" name="Rectangle 25"/>
                          <wps:cNvSpPr/>
                          <wps:spPr>
                            <a:xfrm>
                              <a:off x="1692" y="11327"/>
                              <a:ext cx="8985" cy="2280"/>
                            </a:xfrm>
                            <a:prstGeom prst="rect">
                              <a:avLst/>
                            </a:prstGeom>
                            <a:solidFill>
                              <a:srgbClr val="FFFF99">
                                <a:alpha val="14509"/>
                              </a:srgbClr>
                            </a:solidFill>
                            <a:ln>
                              <a:noFill/>
                            </a:ln>
                          </wps:spPr>
                          <wps:txbx>
                            <w:txbxContent>
                              <w:p w:rsidR="00EF7256" w:rsidRDefault="00EF7256">
                                <w:pPr>
                                  <w:textDirection w:val="btLr"/>
                                </w:pPr>
                              </w:p>
                            </w:txbxContent>
                          </wps:txbx>
                          <wps:bodyPr spcFirstLastPara="1" wrap="square" lIns="91425" tIns="91425" rIns="91425" bIns="91425" anchor="ctr" anchorCtr="0">
                            <a:noAutofit/>
                          </wps:bodyPr>
                        </wps:wsp>
                        <wps:wsp>
                          <wps:cNvPr id="26" name="Straight Arrow Connector 26"/>
                          <wps:cNvCnPr/>
                          <wps:spPr>
                            <a:xfrm>
                              <a:off x="1647" y="13625"/>
                              <a:ext cx="9075" cy="0"/>
                            </a:xfrm>
                            <a:prstGeom prst="straightConnector1">
                              <a:avLst/>
                            </a:prstGeom>
                            <a:noFill/>
                            <a:ln w="34275" cap="flat" cmpd="sng">
                              <a:solidFill>
                                <a:srgbClr val="000000"/>
                              </a:solidFill>
                              <a:prstDash val="solid"/>
                              <a:round/>
                              <a:headEnd type="none" w="med" len="med"/>
                              <a:tailEnd type="none" w="med" len="med"/>
                            </a:ln>
                          </wps:spPr>
                          <wps:bodyPr/>
                        </wps:wsp>
                        <wps:wsp>
                          <wps:cNvPr id="27" name="Straight Arrow Connector 27"/>
                          <wps:cNvCnPr/>
                          <wps:spPr>
                            <a:xfrm>
                              <a:off x="1674" y="11336"/>
                              <a:ext cx="0" cy="2262"/>
                            </a:xfrm>
                            <a:prstGeom prst="straightConnector1">
                              <a:avLst/>
                            </a:prstGeom>
                            <a:noFill/>
                            <a:ln w="34275" cap="flat" cmpd="sng">
                              <a:solidFill>
                                <a:srgbClr val="000000"/>
                              </a:solidFill>
                              <a:prstDash val="solid"/>
                              <a:round/>
                              <a:headEnd type="none" w="med" len="med"/>
                              <a:tailEnd type="none" w="med" len="med"/>
                            </a:ln>
                          </wps:spPr>
                          <wps:bodyPr/>
                        </wps:wsp>
                        <wps:wsp>
                          <wps:cNvPr id="29" name="Straight Arrow Connector 29"/>
                          <wps:cNvCnPr/>
                          <wps:spPr>
                            <a:xfrm>
                              <a:off x="1647" y="11309"/>
                              <a:ext cx="9075" cy="0"/>
                            </a:xfrm>
                            <a:prstGeom prst="straightConnector1">
                              <a:avLst/>
                            </a:prstGeom>
                            <a:noFill/>
                            <a:ln w="34275" cap="flat" cmpd="sng">
                              <a:solidFill>
                                <a:srgbClr val="000000"/>
                              </a:solidFill>
                              <a:prstDash val="solid"/>
                              <a:round/>
                              <a:headEnd type="none" w="med" len="med"/>
                              <a:tailEnd type="none" w="med" len="med"/>
                            </a:ln>
                          </wps:spPr>
                          <wps:bodyPr/>
                        </wps:wsp>
                        <wps:wsp>
                          <wps:cNvPr id="30" name="Straight Arrow Connector 30"/>
                          <wps:cNvCnPr/>
                          <wps:spPr>
                            <a:xfrm>
                              <a:off x="10695" y="11336"/>
                              <a:ext cx="0" cy="2262"/>
                            </a:xfrm>
                            <a:prstGeom prst="straightConnector1">
                              <a:avLst/>
                            </a:prstGeom>
                            <a:noFill/>
                            <a:ln w="34275" cap="flat" cmpd="sng">
                              <a:solidFill>
                                <a:srgbClr val="000000"/>
                              </a:solidFill>
                              <a:prstDash val="solid"/>
                              <a:round/>
                              <a:headEnd type="none" w="med" len="med"/>
                              <a:tailEnd type="none" w="med" len="med"/>
                            </a:ln>
                          </wps:spPr>
                          <wps:bodyPr/>
                        </wps:wsp>
                        <wps:wsp>
                          <wps:cNvPr id="31" name="Straight Arrow Connector 31"/>
                          <wps:cNvCnPr/>
                          <wps:spPr>
                            <a:xfrm>
                              <a:off x="1719" y="13571"/>
                              <a:ext cx="8931" cy="0"/>
                            </a:xfrm>
                            <a:prstGeom prst="straightConnector1">
                              <a:avLst/>
                            </a:prstGeom>
                            <a:noFill/>
                            <a:ln w="11425" cap="flat" cmpd="sng">
                              <a:solidFill>
                                <a:srgbClr val="000000"/>
                              </a:solidFill>
                              <a:prstDash val="solid"/>
                              <a:round/>
                              <a:headEnd type="none" w="med" len="med"/>
                              <a:tailEnd type="none" w="med" len="med"/>
                            </a:ln>
                          </wps:spPr>
                          <wps:bodyPr/>
                        </wps:wsp>
                        <wps:wsp>
                          <wps:cNvPr id="32" name="Straight Arrow Connector 32"/>
                          <wps:cNvCnPr/>
                          <wps:spPr>
                            <a:xfrm>
                              <a:off x="1728" y="11372"/>
                              <a:ext cx="0" cy="2190"/>
                            </a:xfrm>
                            <a:prstGeom prst="straightConnector1">
                              <a:avLst/>
                            </a:prstGeom>
                            <a:noFill/>
                            <a:ln w="11425" cap="flat" cmpd="sng">
                              <a:solidFill>
                                <a:srgbClr val="000000"/>
                              </a:solidFill>
                              <a:prstDash val="solid"/>
                              <a:round/>
                              <a:headEnd type="none" w="med" len="med"/>
                              <a:tailEnd type="none" w="med" len="med"/>
                            </a:ln>
                          </wps:spPr>
                          <wps:bodyPr/>
                        </wps:wsp>
                        <wps:wsp>
                          <wps:cNvPr id="33" name="Freeform: Shape 33"/>
                          <wps:cNvSpPr/>
                          <wps:spPr>
                            <a:xfrm>
                              <a:off x="1719" y="11363"/>
                              <a:ext cx="8931" cy="2199"/>
                            </a:xfrm>
                            <a:custGeom>
                              <a:avLst/>
                              <a:gdLst/>
                              <a:ahLst/>
                              <a:cxnLst/>
                              <a:rect l="l" t="t" r="r" b="b"/>
                              <a:pathLst>
                                <a:path w="8931" h="2199" extrusionOk="0">
                                  <a:moveTo>
                                    <a:pt x="0" y="0"/>
                                  </a:moveTo>
                                  <a:lnTo>
                                    <a:pt x="8931" y="0"/>
                                  </a:lnTo>
                                  <a:moveTo>
                                    <a:pt x="8922" y="9"/>
                                  </a:moveTo>
                                  <a:lnTo>
                                    <a:pt x="8922" y="2199"/>
                                  </a:lnTo>
                                </a:path>
                              </a:pathLst>
                            </a:custGeom>
                            <a:noFill/>
                            <a:ln w="11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4" name="Rectangle 34"/>
                          <wps:cNvSpPr/>
                          <wps:spPr>
                            <a:xfrm>
                              <a:off x="6119" y="13099"/>
                              <a:ext cx="2181" cy="221"/>
                            </a:xfrm>
                            <a:prstGeom prst="rect">
                              <a:avLst/>
                            </a:prstGeom>
                            <a:noFill/>
                            <a:ln>
                              <a:noFill/>
                            </a:ln>
                          </wps:spPr>
                          <wps:txbx>
                            <w:txbxContent>
                              <w:p w:rsidR="00EF7256" w:rsidRDefault="00A21882">
                                <w:pPr>
                                  <w:spacing w:line="221" w:lineRule="auto"/>
                                  <w:textDirection w:val="btLr"/>
                                </w:pPr>
                                <w:r>
                                  <w:rPr>
                                    <w:rFonts w:ascii="Times New Roman" w:eastAsia="Times New Roman" w:hAnsi="Times New Roman" w:cs="Times New Roman"/>
                                    <w:b/>
                                    <w:color w:val="000000"/>
                                    <w:sz w:val="20"/>
                                  </w:rPr>
                                  <w:t xml:space="preserve">Date:  </w:t>
                                </w:r>
                                <w:r>
                                  <w:rPr>
                                    <w:rFonts w:ascii="Times New Roman" w:eastAsia="Times New Roman" w:hAnsi="Times New Roman" w:cs="Times New Roman"/>
                                    <w:b/>
                                    <w:color w:val="000000"/>
                                    <w:sz w:val="20"/>
                                    <w:u w:val="single"/>
                                  </w:rPr>
                                  <w:t xml:space="preserve"> </w:t>
                                </w:r>
                                <w:r>
                                  <w:rPr>
                                    <w:rFonts w:ascii="Times New Roman" w:eastAsia="Times New Roman" w:hAnsi="Times New Roman" w:cs="Times New Roman"/>
                                    <w:b/>
                                    <w:color w:val="000000"/>
                                    <w:sz w:val="20"/>
                                    <w:u w:val="single"/>
                                  </w:rPr>
                                  <w:tab/>
                                </w:r>
                              </w:p>
                            </w:txbxContent>
                          </wps:txbx>
                          <wps:bodyPr spcFirstLastPara="1" wrap="square" lIns="0" tIns="0" rIns="0" bIns="0" anchor="t" anchorCtr="0">
                            <a:noAutofit/>
                          </wps:bodyPr>
                        </wps:wsp>
                        <wps:wsp>
                          <wps:cNvPr id="35" name="Rectangle 35"/>
                          <wps:cNvSpPr/>
                          <wps:spPr>
                            <a:xfrm>
                              <a:off x="2520" y="13099"/>
                              <a:ext cx="2900" cy="221"/>
                            </a:xfrm>
                            <a:prstGeom prst="rect">
                              <a:avLst/>
                            </a:prstGeom>
                            <a:noFill/>
                            <a:ln>
                              <a:noFill/>
                            </a:ln>
                          </wps:spPr>
                          <wps:txbx>
                            <w:txbxContent>
                              <w:p w:rsidR="00EF7256" w:rsidRDefault="00A21882">
                                <w:pPr>
                                  <w:spacing w:line="221" w:lineRule="auto"/>
                                  <w:textDirection w:val="btLr"/>
                                </w:pPr>
                                <w:r>
                                  <w:rPr>
                                    <w:rFonts w:ascii="Times New Roman" w:eastAsia="Times New Roman" w:hAnsi="Times New Roman" w:cs="Times New Roman"/>
                                    <w:b/>
                                    <w:color w:val="000000"/>
                                    <w:sz w:val="20"/>
                                  </w:rPr>
                                  <w:t xml:space="preserve">Signed:  </w:t>
                                </w:r>
                                <w:r>
                                  <w:rPr>
                                    <w:rFonts w:ascii="Times New Roman" w:eastAsia="Times New Roman" w:hAnsi="Times New Roman" w:cs="Times New Roman"/>
                                    <w:b/>
                                    <w:color w:val="000000"/>
                                    <w:sz w:val="20"/>
                                    <w:u w:val="single"/>
                                  </w:rPr>
                                  <w:t xml:space="preserve"> </w:t>
                                </w:r>
                                <w:r>
                                  <w:rPr>
                                    <w:rFonts w:ascii="Times New Roman" w:eastAsia="Times New Roman" w:hAnsi="Times New Roman" w:cs="Times New Roman"/>
                                    <w:b/>
                                    <w:color w:val="000000"/>
                                    <w:sz w:val="20"/>
                                    <w:u w:val="single"/>
                                  </w:rPr>
                                  <w:tab/>
                                </w:r>
                              </w:p>
                            </w:txbxContent>
                          </wps:txbx>
                          <wps:bodyPr spcFirstLastPara="1" wrap="square" lIns="0" tIns="0" rIns="0" bIns="0" anchor="t" anchorCtr="0">
                            <a:noAutofit/>
                          </wps:bodyPr>
                        </wps:wsp>
                        <wps:wsp>
                          <wps:cNvPr id="36" name="Rectangle 36"/>
                          <wps:cNvSpPr/>
                          <wps:spPr>
                            <a:xfrm>
                              <a:off x="6839" y="12638"/>
                              <a:ext cx="2181" cy="221"/>
                            </a:xfrm>
                            <a:prstGeom prst="rect">
                              <a:avLst/>
                            </a:prstGeom>
                            <a:noFill/>
                            <a:ln>
                              <a:noFill/>
                            </a:ln>
                          </wps:spPr>
                          <wps:txbx>
                            <w:txbxContent>
                              <w:p w:rsidR="00EF7256" w:rsidRDefault="00A21882">
                                <w:pPr>
                                  <w:spacing w:line="221" w:lineRule="auto"/>
                                  <w:textDirection w:val="btLr"/>
                                </w:pPr>
                                <w:r>
                                  <w:rPr>
                                    <w:rFonts w:ascii="Times New Roman" w:eastAsia="Times New Roman" w:hAnsi="Times New Roman" w:cs="Times New Roman"/>
                                    <w:b/>
                                    <w:color w:val="000000"/>
                                    <w:sz w:val="20"/>
                                  </w:rPr>
                                  <w:t xml:space="preserve">Form: </w:t>
                                </w:r>
                                <w:r>
                                  <w:rPr>
                                    <w:rFonts w:ascii="Times New Roman" w:eastAsia="Times New Roman" w:hAnsi="Times New Roman" w:cs="Times New Roman"/>
                                    <w:b/>
                                    <w:color w:val="000000"/>
                                    <w:sz w:val="20"/>
                                    <w:u w:val="single"/>
                                  </w:rPr>
                                  <w:t xml:space="preserve"> </w:t>
                                </w:r>
                                <w:r>
                                  <w:rPr>
                                    <w:rFonts w:ascii="Times New Roman" w:eastAsia="Times New Roman" w:hAnsi="Times New Roman" w:cs="Times New Roman"/>
                                    <w:b/>
                                    <w:color w:val="000000"/>
                                    <w:sz w:val="20"/>
                                    <w:u w:val="single"/>
                                  </w:rPr>
                                  <w:tab/>
                                </w:r>
                              </w:p>
                            </w:txbxContent>
                          </wps:txbx>
                          <wps:bodyPr spcFirstLastPara="1" wrap="square" lIns="0" tIns="0" rIns="0" bIns="0" anchor="t" anchorCtr="0">
                            <a:noAutofit/>
                          </wps:bodyPr>
                        </wps:wsp>
                        <wps:wsp>
                          <wps:cNvPr id="48" name="Rectangle 48"/>
                          <wps:cNvSpPr/>
                          <wps:spPr>
                            <a:xfrm>
                              <a:off x="3960" y="12638"/>
                              <a:ext cx="2180" cy="221"/>
                            </a:xfrm>
                            <a:prstGeom prst="rect">
                              <a:avLst/>
                            </a:prstGeom>
                            <a:noFill/>
                            <a:ln>
                              <a:noFill/>
                            </a:ln>
                          </wps:spPr>
                          <wps:txbx>
                            <w:txbxContent>
                              <w:p w:rsidR="00EF7256" w:rsidRDefault="00A21882">
                                <w:pPr>
                                  <w:spacing w:line="221" w:lineRule="auto"/>
                                  <w:textDirection w:val="btLr"/>
                                </w:pPr>
                                <w:r>
                                  <w:rPr>
                                    <w:rFonts w:ascii="Times New Roman" w:eastAsia="Times New Roman" w:hAnsi="Times New Roman" w:cs="Times New Roman"/>
                                    <w:b/>
                                    <w:color w:val="000000"/>
                                    <w:sz w:val="20"/>
                                    <w:u w:val="single"/>
                                  </w:rPr>
                                  <w:t xml:space="preserve"> </w:t>
                                </w:r>
                                <w:r>
                                  <w:rPr>
                                    <w:rFonts w:ascii="Times New Roman" w:eastAsia="Times New Roman" w:hAnsi="Times New Roman" w:cs="Times New Roman"/>
                                    <w:b/>
                                    <w:color w:val="000000"/>
                                    <w:sz w:val="20"/>
                                    <w:u w:val="single"/>
                                  </w:rPr>
                                  <w:tab/>
                                </w:r>
                              </w:p>
                            </w:txbxContent>
                          </wps:txbx>
                          <wps:bodyPr spcFirstLastPara="1" wrap="square" lIns="0" tIns="0" rIns="0" bIns="0" anchor="t" anchorCtr="0">
                            <a:noAutofit/>
                          </wps:bodyPr>
                        </wps:wsp>
                        <wps:wsp>
                          <wps:cNvPr id="51" name="Rectangle 51"/>
                          <wps:cNvSpPr/>
                          <wps:spPr>
                            <a:xfrm>
                              <a:off x="2520" y="12638"/>
                              <a:ext cx="584" cy="221"/>
                            </a:xfrm>
                            <a:prstGeom prst="rect">
                              <a:avLst/>
                            </a:prstGeom>
                            <a:noFill/>
                            <a:ln>
                              <a:noFill/>
                            </a:ln>
                          </wps:spPr>
                          <wps:txbx>
                            <w:txbxContent>
                              <w:p w:rsidR="00EF7256" w:rsidRDefault="00A21882">
                                <w:pPr>
                                  <w:spacing w:line="221" w:lineRule="auto"/>
                                  <w:textDirection w:val="btLr"/>
                                </w:pPr>
                                <w:r>
                                  <w:rPr>
                                    <w:rFonts w:ascii="Times New Roman" w:eastAsia="Times New Roman" w:hAnsi="Times New Roman" w:cs="Times New Roman"/>
                                    <w:b/>
                                    <w:color w:val="000000"/>
                                    <w:sz w:val="20"/>
                                  </w:rPr>
                                  <w:t>Name:</w:t>
                                </w:r>
                              </w:p>
                            </w:txbxContent>
                          </wps:txbx>
                          <wps:bodyPr spcFirstLastPara="1" wrap="square" lIns="0" tIns="0" rIns="0" bIns="0" anchor="t" anchorCtr="0">
                            <a:noAutofit/>
                          </wps:bodyPr>
                        </wps:wsp>
                        <wps:wsp>
                          <wps:cNvPr id="52" name="Rectangle 52"/>
                          <wps:cNvSpPr/>
                          <wps:spPr>
                            <a:xfrm>
                              <a:off x="1800" y="11498"/>
                              <a:ext cx="7911" cy="578"/>
                            </a:xfrm>
                            <a:prstGeom prst="rect">
                              <a:avLst/>
                            </a:prstGeom>
                            <a:noFill/>
                            <a:ln>
                              <a:noFill/>
                            </a:ln>
                          </wps:spPr>
                          <wps:txbx>
                            <w:txbxContent>
                              <w:p w:rsidR="00EF7256" w:rsidRDefault="00A21882">
                                <w:pPr>
                                  <w:ind w:right="1"/>
                                  <w:textDirection w:val="btLr"/>
                                </w:pPr>
                                <w:r>
                                  <w:rPr>
                                    <w:rFonts w:ascii="Tahoma" w:eastAsia="Tahoma" w:hAnsi="Tahoma" w:cs="Tahoma"/>
                                    <w:b/>
                                    <w:color w:val="000000"/>
                                    <w:sz w:val="24"/>
                                  </w:rPr>
                                  <w:t>I have read and agree to abide by the rules stated in the I.C.T. Acceptable Use Policy. I understand the consequences if I do not.</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1045845</wp:posOffset>
                </wp:positionH>
                <wp:positionV relativeFrom="page">
                  <wp:posOffset>7164069</wp:posOffset>
                </wp:positionV>
                <wp:extent cx="5762625" cy="1504950"/>
                <wp:effectExtent b="0" l="0" r="0" t="0"/>
                <wp:wrapNone/>
                <wp:docPr id="4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5762625" cy="1504950"/>
                        </a:xfrm>
                        <a:prstGeom prst="rect"/>
                        <a:ln/>
                      </pic:spPr>
                    </pic:pic>
                  </a:graphicData>
                </a:graphic>
              </wp:anchor>
            </w:drawing>
          </mc:Fallback>
        </mc:AlternateContent>
      </w:r>
      <w:r>
        <w:rPr>
          <w:b/>
          <w:sz w:val="30"/>
          <w:szCs w:val="30"/>
        </w:rPr>
        <w:t>JAMIA ISLAMIA School</w:t>
      </w:r>
    </w:p>
    <w:p w:rsidR="00EF7256" w:rsidRDefault="00A21882">
      <w:pPr>
        <w:pStyle w:val="Heading2"/>
        <w:spacing w:before="232"/>
        <w:ind w:left="1751" w:right="1749"/>
        <w:jc w:val="center"/>
        <w:rPr>
          <w:u w:val="none"/>
        </w:rPr>
      </w:pPr>
      <w:r>
        <w:rPr>
          <w:u w:val="none"/>
        </w:rPr>
        <w:t>Information and Communications Technology</w:t>
      </w:r>
      <w:bookmarkStart w:id="9" w:name="bookmark=id.4d34og8" w:colFirst="0" w:colLast="0"/>
      <w:bookmarkEnd w:id="9"/>
      <w:r>
        <w:rPr>
          <w:u w:val="none"/>
        </w:rPr>
        <w:t xml:space="preserve"> Acceptable Use Policy</w:t>
      </w:r>
    </w:p>
    <w:p w:rsidR="00EF7256" w:rsidRDefault="00A21882">
      <w:pPr>
        <w:pBdr>
          <w:top w:val="nil"/>
          <w:left w:val="nil"/>
          <w:bottom w:val="nil"/>
          <w:right w:val="nil"/>
          <w:between w:val="nil"/>
        </w:pBdr>
        <w:spacing w:before="202"/>
        <w:ind w:left="219"/>
        <w:rPr>
          <w:color w:val="000000"/>
          <w:sz w:val="24"/>
          <w:szCs w:val="24"/>
        </w:rPr>
      </w:pPr>
      <w:r>
        <w:rPr>
          <w:color w:val="000000"/>
          <w:sz w:val="24"/>
          <w:szCs w:val="24"/>
        </w:rPr>
        <w:t>Students</w:t>
      </w:r>
    </w:p>
    <w:p w:rsidR="00EF7256" w:rsidRDefault="00EF7256">
      <w:pPr>
        <w:pBdr>
          <w:top w:val="nil"/>
          <w:left w:val="nil"/>
          <w:bottom w:val="nil"/>
          <w:right w:val="nil"/>
          <w:between w:val="nil"/>
        </w:pBdr>
        <w:spacing w:before="1"/>
        <w:rPr>
          <w:color w:val="000000"/>
          <w:sz w:val="15"/>
          <w:szCs w:val="15"/>
        </w:rPr>
      </w:pPr>
    </w:p>
    <w:p w:rsidR="00EF7256" w:rsidRDefault="00A21882">
      <w:pPr>
        <w:numPr>
          <w:ilvl w:val="0"/>
          <w:numId w:val="2"/>
        </w:numPr>
        <w:pBdr>
          <w:top w:val="nil"/>
          <w:left w:val="nil"/>
          <w:bottom w:val="nil"/>
          <w:right w:val="nil"/>
          <w:between w:val="nil"/>
        </w:pBdr>
        <w:tabs>
          <w:tab w:val="left" w:pos="580"/>
        </w:tabs>
        <w:spacing w:before="100" w:line="293" w:lineRule="auto"/>
        <w:ind w:hanging="361"/>
        <w:jc w:val="both"/>
        <w:rPr>
          <w:color w:val="000000"/>
          <w:sz w:val="24"/>
          <w:szCs w:val="24"/>
        </w:rPr>
      </w:pPr>
      <w:r>
        <w:rPr>
          <w:color w:val="000000"/>
          <w:sz w:val="24"/>
          <w:szCs w:val="24"/>
        </w:rPr>
        <w:t>You must have your parent’s/</w:t>
      </w:r>
      <w:proofErr w:type="spellStart"/>
      <w:r>
        <w:rPr>
          <w:color w:val="000000"/>
          <w:sz w:val="24"/>
          <w:szCs w:val="24"/>
        </w:rPr>
        <w:t>carer’s</w:t>
      </w:r>
      <w:proofErr w:type="spellEnd"/>
      <w:r>
        <w:rPr>
          <w:color w:val="000000"/>
          <w:sz w:val="24"/>
          <w:szCs w:val="24"/>
        </w:rPr>
        <w:t xml:space="preserve"> permission before using the internet.</w:t>
      </w:r>
    </w:p>
    <w:p w:rsidR="00EF7256" w:rsidRDefault="00A21882">
      <w:pPr>
        <w:numPr>
          <w:ilvl w:val="0"/>
          <w:numId w:val="2"/>
        </w:numPr>
        <w:pBdr>
          <w:top w:val="nil"/>
          <w:left w:val="nil"/>
          <w:bottom w:val="nil"/>
          <w:right w:val="nil"/>
          <w:between w:val="nil"/>
        </w:pBdr>
        <w:tabs>
          <w:tab w:val="left" w:pos="580"/>
        </w:tabs>
        <w:spacing w:before="5" w:line="235" w:lineRule="auto"/>
        <w:ind w:left="579" w:right="215"/>
        <w:jc w:val="both"/>
        <w:rPr>
          <w:color w:val="000000"/>
          <w:sz w:val="24"/>
          <w:szCs w:val="24"/>
        </w:rPr>
      </w:pPr>
      <w:r>
        <w:rPr>
          <w:color w:val="000000"/>
          <w:sz w:val="24"/>
          <w:szCs w:val="24"/>
        </w:rPr>
        <w:t>You must have a supervising teacher or member of staff with you at all times when using the internet.</w:t>
      </w:r>
    </w:p>
    <w:p w:rsidR="00EF7256" w:rsidRDefault="00A21882">
      <w:pPr>
        <w:numPr>
          <w:ilvl w:val="0"/>
          <w:numId w:val="2"/>
        </w:numPr>
        <w:pBdr>
          <w:top w:val="nil"/>
          <w:left w:val="nil"/>
          <w:bottom w:val="nil"/>
          <w:right w:val="nil"/>
          <w:between w:val="nil"/>
        </w:pBdr>
        <w:tabs>
          <w:tab w:val="left" w:pos="580"/>
        </w:tabs>
        <w:spacing w:before="3"/>
        <w:ind w:left="579" w:right="216"/>
        <w:jc w:val="both"/>
        <w:rPr>
          <w:color w:val="000000"/>
          <w:sz w:val="24"/>
          <w:szCs w:val="24"/>
        </w:rPr>
      </w:pPr>
      <w:r>
        <w:rPr>
          <w:color w:val="000000"/>
          <w:sz w:val="24"/>
          <w:szCs w:val="24"/>
        </w:rPr>
        <w:t>Do not disclose any password or login name to anyone, other than the persons responsible for running and maintaining the system.</w:t>
      </w:r>
    </w:p>
    <w:p w:rsidR="00EF7256" w:rsidRDefault="00A21882">
      <w:pPr>
        <w:numPr>
          <w:ilvl w:val="0"/>
          <w:numId w:val="2"/>
        </w:numPr>
        <w:pBdr>
          <w:top w:val="nil"/>
          <w:left w:val="nil"/>
          <w:bottom w:val="nil"/>
          <w:right w:val="nil"/>
          <w:between w:val="nil"/>
        </w:pBdr>
        <w:tabs>
          <w:tab w:val="left" w:pos="580"/>
        </w:tabs>
        <w:ind w:left="579" w:right="216"/>
        <w:jc w:val="both"/>
        <w:rPr>
          <w:color w:val="000000"/>
          <w:sz w:val="24"/>
          <w:szCs w:val="24"/>
        </w:rPr>
      </w:pPr>
      <w:r>
        <w:rPr>
          <w:color w:val="000000"/>
          <w:sz w:val="24"/>
          <w:szCs w:val="24"/>
        </w:rPr>
        <w:t>Do not upload/send person</w:t>
      </w:r>
      <w:r>
        <w:rPr>
          <w:color w:val="000000"/>
          <w:sz w:val="24"/>
          <w:szCs w:val="24"/>
        </w:rPr>
        <w:t>al addresses, telephone/fax numbers or photographs of anyone (staff or students) at the school.</w:t>
      </w:r>
    </w:p>
    <w:p w:rsidR="00EF7256" w:rsidRDefault="00A21882">
      <w:pPr>
        <w:numPr>
          <w:ilvl w:val="0"/>
          <w:numId w:val="2"/>
        </w:numPr>
        <w:pBdr>
          <w:top w:val="nil"/>
          <w:left w:val="nil"/>
          <w:bottom w:val="nil"/>
          <w:right w:val="nil"/>
          <w:between w:val="nil"/>
        </w:pBdr>
        <w:tabs>
          <w:tab w:val="left" w:pos="580"/>
        </w:tabs>
        <w:spacing w:before="2" w:line="235" w:lineRule="auto"/>
        <w:ind w:left="579" w:right="215"/>
        <w:jc w:val="both"/>
        <w:rPr>
          <w:color w:val="000000"/>
          <w:sz w:val="24"/>
          <w:szCs w:val="24"/>
        </w:rPr>
      </w:pPr>
      <w:r>
        <w:rPr>
          <w:color w:val="000000"/>
          <w:sz w:val="24"/>
          <w:szCs w:val="24"/>
        </w:rPr>
        <w:t>Use of names of students, or photographs of students, will require parents to have been informed about such use.</w:t>
      </w:r>
    </w:p>
    <w:p w:rsidR="00EF7256" w:rsidRDefault="00A21882">
      <w:pPr>
        <w:numPr>
          <w:ilvl w:val="0"/>
          <w:numId w:val="2"/>
        </w:numPr>
        <w:pBdr>
          <w:top w:val="nil"/>
          <w:left w:val="nil"/>
          <w:bottom w:val="nil"/>
          <w:right w:val="nil"/>
          <w:between w:val="nil"/>
        </w:pBdr>
        <w:tabs>
          <w:tab w:val="left" w:pos="580"/>
        </w:tabs>
        <w:spacing w:before="3"/>
        <w:ind w:left="579" w:right="215"/>
        <w:jc w:val="both"/>
        <w:rPr>
          <w:color w:val="000000"/>
          <w:sz w:val="24"/>
          <w:szCs w:val="24"/>
        </w:rPr>
      </w:pPr>
      <w:r>
        <w:rPr>
          <w:color w:val="000000"/>
          <w:sz w:val="24"/>
          <w:szCs w:val="24"/>
        </w:rPr>
        <w:t>Do not download, use or upload any material which is copyright. Always seek permission from the owner before using any material from the internet. If in doubt do not use the material.</w:t>
      </w:r>
    </w:p>
    <w:p w:rsidR="00EF7256" w:rsidRDefault="00A21882">
      <w:pPr>
        <w:numPr>
          <w:ilvl w:val="0"/>
          <w:numId w:val="2"/>
        </w:numPr>
        <w:pBdr>
          <w:top w:val="nil"/>
          <w:left w:val="nil"/>
          <w:bottom w:val="nil"/>
          <w:right w:val="nil"/>
          <w:between w:val="nil"/>
        </w:pBdr>
        <w:tabs>
          <w:tab w:val="left" w:pos="580"/>
        </w:tabs>
        <w:ind w:left="579" w:right="214"/>
        <w:jc w:val="both"/>
        <w:rPr>
          <w:color w:val="000000"/>
          <w:sz w:val="24"/>
          <w:szCs w:val="24"/>
        </w:rPr>
      </w:pPr>
      <w:r>
        <w:rPr>
          <w:color w:val="000000"/>
          <w:sz w:val="24"/>
          <w:szCs w:val="24"/>
        </w:rPr>
        <w:t xml:space="preserve">Under no circumstances should you view, upload or download any material </w:t>
      </w:r>
      <w:r>
        <w:rPr>
          <w:color w:val="000000"/>
          <w:sz w:val="24"/>
          <w:szCs w:val="24"/>
        </w:rPr>
        <w:t xml:space="preserve">which is likely to be unsuitable for children, against the teachings of Islam or against the ethos of the school. This applies to music, any material of a violent, dangerous or inappropriate context and </w:t>
      </w:r>
      <w:proofErr w:type="gramStart"/>
      <w:r>
        <w:rPr>
          <w:color w:val="000000"/>
          <w:sz w:val="24"/>
          <w:szCs w:val="24"/>
        </w:rPr>
        <w:t>any  electronic</w:t>
      </w:r>
      <w:proofErr w:type="gramEnd"/>
      <w:r>
        <w:rPr>
          <w:color w:val="000000"/>
          <w:sz w:val="24"/>
          <w:szCs w:val="24"/>
        </w:rPr>
        <w:t xml:space="preserve"> communications which are un-Islamic o</w:t>
      </w:r>
      <w:r>
        <w:rPr>
          <w:color w:val="000000"/>
          <w:sz w:val="24"/>
          <w:szCs w:val="24"/>
        </w:rPr>
        <w:t>r offensive in nature. If you are unsure, ask the supervisor.</w:t>
      </w:r>
    </w:p>
    <w:p w:rsidR="00EF7256" w:rsidRDefault="00A21882">
      <w:pPr>
        <w:numPr>
          <w:ilvl w:val="0"/>
          <w:numId w:val="2"/>
        </w:numPr>
        <w:pBdr>
          <w:top w:val="nil"/>
          <w:left w:val="nil"/>
          <w:bottom w:val="nil"/>
          <w:right w:val="nil"/>
          <w:between w:val="nil"/>
        </w:pBdr>
        <w:tabs>
          <w:tab w:val="left" w:pos="580"/>
        </w:tabs>
        <w:spacing w:line="291" w:lineRule="auto"/>
        <w:ind w:hanging="361"/>
        <w:jc w:val="both"/>
        <w:rPr>
          <w:color w:val="000000"/>
          <w:sz w:val="24"/>
          <w:szCs w:val="24"/>
        </w:rPr>
      </w:pPr>
      <w:r>
        <w:rPr>
          <w:color w:val="000000"/>
          <w:sz w:val="24"/>
          <w:szCs w:val="24"/>
        </w:rPr>
        <w:t>Always respect the privacy of files of other users.</w:t>
      </w:r>
    </w:p>
    <w:p w:rsidR="00EF7256" w:rsidRDefault="00A21882">
      <w:pPr>
        <w:numPr>
          <w:ilvl w:val="0"/>
          <w:numId w:val="2"/>
        </w:numPr>
        <w:pBdr>
          <w:top w:val="nil"/>
          <w:left w:val="nil"/>
          <w:bottom w:val="nil"/>
          <w:right w:val="nil"/>
          <w:between w:val="nil"/>
        </w:pBdr>
        <w:tabs>
          <w:tab w:val="left" w:pos="580"/>
        </w:tabs>
        <w:spacing w:before="1" w:line="237" w:lineRule="auto"/>
        <w:ind w:left="579" w:right="216"/>
        <w:jc w:val="both"/>
        <w:rPr>
          <w:color w:val="000000"/>
          <w:sz w:val="24"/>
          <w:szCs w:val="24"/>
        </w:rPr>
      </w:pPr>
      <w:r>
        <w:rPr>
          <w:color w:val="000000"/>
          <w:sz w:val="24"/>
          <w:szCs w:val="24"/>
        </w:rPr>
        <w:t>Be polite and appreciate that other users might have different views than your own. The use of strong language, swearing or aggressive behaviour is not allowed. Do not state anything which could be interpreted as libel.</w:t>
      </w:r>
    </w:p>
    <w:p w:rsidR="00EF7256" w:rsidRDefault="00A21882">
      <w:pPr>
        <w:numPr>
          <w:ilvl w:val="0"/>
          <w:numId w:val="2"/>
        </w:numPr>
        <w:pBdr>
          <w:top w:val="nil"/>
          <w:left w:val="nil"/>
          <w:bottom w:val="nil"/>
          <w:right w:val="nil"/>
          <w:between w:val="nil"/>
        </w:pBdr>
        <w:tabs>
          <w:tab w:val="left" w:pos="580"/>
        </w:tabs>
        <w:spacing w:before="2"/>
        <w:ind w:left="579" w:right="218"/>
        <w:jc w:val="both"/>
        <w:rPr>
          <w:color w:val="000000"/>
          <w:sz w:val="24"/>
          <w:szCs w:val="24"/>
        </w:rPr>
      </w:pPr>
      <w:r>
        <w:rPr>
          <w:color w:val="000000"/>
          <w:sz w:val="24"/>
          <w:szCs w:val="24"/>
        </w:rPr>
        <w:t>Ensure that you have followed the co</w:t>
      </w:r>
      <w:r>
        <w:rPr>
          <w:color w:val="000000"/>
          <w:sz w:val="24"/>
          <w:szCs w:val="24"/>
        </w:rPr>
        <w:t>rrect procedures for using the Internet.</w:t>
      </w:r>
    </w:p>
    <w:p w:rsidR="00EF7256" w:rsidRDefault="00A21882">
      <w:pPr>
        <w:numPr>
          <w:ilvl w:val="0"/>
          <w:numId w:val="2"/>
        </w:numPr>
        <w:pBdr>
          <w:top w:val="nil"/>
          <w:left w:val="nil"/>
          <w:bottom w:val="nil"/>
          <w:right w:val="nil"/>
          <w:between w:val="nil"/>
        </w:pBdr>
        <w:tabs>
          <w:tab w:val="left" w:pos="580"/>
        </w:tabs>
        <w:spacing w:line="293" w:lineRule="auto"/>
        <w:ind w:hanging="361"/>
        <w:jc w:val="both"/>
        <w:rPr>
          <w:color w:val="000000"/>
          <w:sz w:val="24"/>
          <w:szCs w:val="24"/>
        </w:rPr>
      </w:pPr>
      <w:r>
        <w:rPr>
          <w:color w:val="000000"/>
          <w:sz w:val="24"/>
          <w:szCs w:val="24"/>
        </w:rPr>
        <w:t>Report any incident which breaches these rules to the ICT Coordinator.</w:t>
      </w:r>
      <w:r>
        <w:rPr>
          <w:noProof/>
        </w:rPr>
        <mc:AlternateContent>
          <mc:Choice Requires="wps">
            <w:drawing>
              <wp:anchor distT="0" distB="0" distL="114300" distR="114300" simplePos="0" relativeHeight="251665408" behindDoc="0" locked="0" layoutInCell="1" hidden="0" allowOverlap="1">
                <wp:simplePos x="0" y="0"/>
                <wp:positionH relativeFrom="column">
                  <wp:posOffset>76201</wp:posOffset>
                </wp:positionH>
                <wp:positionV relativeFrom="paragraph">
                  <wp:posOffset>368300</wp:posOffset>
                </wp:positionV>
                <wp:extent cx="0" cy="38100"/>
                <wp:effectExtent l="0" t="0" r="0" b="0"/>
                <wp:wrapNone/>
                <wp:docPr id="53" name="Straight Arrow Connector 53"/>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38100" cap="flat" cmpd="sng">
                          <a:solidFill>
                            <a:srgbClr val="000000"/>
                          </a:solidFill>
                          <a:prstDash val="lgDash"/>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368300</wp:posOffset>
                </wp:positionV>
                <wp:extent cx="0" cy="38100"/>
                <wp:effectExtent b="0" l="0" r="0" t="0"/>
                <wp:wrapNone/>
                <wp:docPr id="4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0" cy="38100"/>
                        </a:xfrm>
                        <a:prstGeom prst="rect"/>
                        <a:ln/>
                      </pic:spPr>
                    </pic:pic>
                  </a:graphicData>
                </a:graphic>
              </wp:anchor>
            </w:drawing>
          </mc:Fallback>
        </mc:AlternateContent>
      </w:r>
    </w:p>
    <w:sectPr w:rsidR="00EF7256">
      <w:pgSz w:w="11920" w:h="1685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7E52"/>
    <w:multiLevelType w:val="multilevel"/>
    <w:tmpl w:val="D526A3D6"/>
    <w:lvl w:ilvl="0">
      <w:start w:val="1"/>
      <w:numFmt w:val="lowerLetter"/>
      <w:lvlText w:val="%1)"/>
      <w:lvlJc w:val="left"/>
      <w:pPr>
        <w:ind w:left="940" w:hanging="360"/>
      </w:pPr>
      <w:rPr>
        <w:rFonts w:ascii="Arial" w:eastAsia="Arial" w:hAnsi="Arial" w:cs="Arial"/>
        <w:sz w:val="24"/>
        <w:szCs w:val="24"/>
      </w:rPr>
    </w:lvl>
    <w:lvl w:ilvl="1">
      <w:numFmt w:val="bullet"/>
      <w:lvlText w:val="•"/>
      <w:lvlJc w:val="left"/>
      <w:pPr>
        <w:ind w:left="1720" w:hanging="360"/>
      </w:pPr>
    </w:lvl>
    <w:lvl w:ilvl="2">
      <w:numFmt w:val="bullet"/>
      <w:lvlText w:val="•"/>
      <w:lvlJc w:val="left"/>
      <w:pPr>
        <w:ind w:left="2501" w:hanging="360"/>
      </w:pPr>
    </w:lvl>
    <w:lvl w:ilvl="3">
      <w:numFmt w:val="bullet"/>
      <w:lvlText w:val="•"/>
      <w:lvlJc w:val="left"/>
      <w:pPr>
        <w:ind w:left="3281" w:hanging="360"/>
      </w:pPr>
    </w:lvl>
    <w:lvl w:ilvl="4">
      <w:numFmt w:val="bullet"/>
      <w:lvlText w:val="•"/>
      <w:lvlJc w:val="left"/>
      <w:pPr>
        <w:ind w:left="4062" w:hanging="360"/>
      </w:pPr>
    </w:lvl>
    <w:lvl w:ilvl="5">
      <w:numFmt w:val="bullet"/>
      <w:lvlText w:val="•"/>
      <w:lvlJc w:val="left"/>
      <w:pPr>
        <w:ind w:left="4843" w:hanging="360"/>
      </w:pPr>
    </w:lvl>
    <w:lvl w:ilvl="6">
      <w:numFmt w:val="bullet"/>
      <w:lvlText w:val="•"/>
      <w:lvlJc w:val="left"/>
      <w:pPr>
        <w:ind w:left="5623" w:hanging="360"/>
      </w:pPr>
    </w:lvl>
    <w:lvl w:ilvl="7">
      <w:numFmt w:val="bullet"/>
      <w:lvlText w:val="•"/>
      <w:lvlJc w:val="left"/>
      <w:pPr>
        <w:ind w:left="6404" w:hanging="360"/>
      </w:pPr>
    </w:lvl>
    <w:lvl w:ilvl="8">
      <w:numFmt w:val="bullet"/>
      <w:lvlText w:val="•"/>
      <w:lvlJc w:val="left"/>
      <w:pPr>
        <w:ind w:left="7185" w:hanging="360"/>
      </w:pPr>
    </w:lvl>
  </w:abstractNum>
  <w:abstractNum w:abstractNumId="1" w15:restartNumberingAfterBreak="0">
    <w:nsid w:val="575B7DB8"/>
    <w:multiLevelType w:val="multilevel"/>
    <w:tmpl w:val="965842A2"/>
    <w:lvl w:ilvl="0">
      <w:numFmt w:val="bullet"/>
      <w:lvlText w:val="●"/>
      <w:lvlJc w:val="left"/>
      <w:pPr>
        <w:ind w:left="580" w:hanging="360"/>
      </w:pPr>
      <w:rPr>
        <w:rFonts w:ascii="Noto Sans Symbols" w:eastAsia="Noto Sans Symbols" w:hAnsi="Noto Sans Symbols" w:cs="Noto Sans Symbols"/>
        <w:sz w:val="24"/>
        <w:szCs w:val="24"/>
      </w:rPr>
    </w:lvl>
    <w:lvl w:ilvl="1">
      <w:numFmt w:val="bullet"/>
      <w:lvlText w:val="•"/>
      <w:lvlJc w:val="left"/>
      <w:pPr>
        <w:ind w:left="1396" w:hanging="360"/>
      </w:pPr>
    </w:lvl>
    <w:lvl w:ilvl="2">
      <w:numFmt w:val="bullet"/>
      <w:lvlText w:val="•"/>
      <w:lvlJc w:val="left"/>
      <w:pPr>
        <w:ind w:left="2213" w:hanging="360"/>
      </w:pPr>
    </w:lvl>
    <w:lvl w:ilvl="3">
      <w:numFmt w:val="bullet"/>
      <w:lvlText w:val="•"/>
      <w:lvlJc w:val="left"/>
      <w:pPr>
        <w:ind w:left="3029" w:hanging="360"/>
      </w:pPr>
    </w:lvl>
    <w:lvl w:ilvl="4">
      <w:numFmt w:val="bullet"/>
      <w:lvlText w:val="•"/>
      <w:lvlJc w:val="left"/>
      <w:pPr>
        <w:ind w:left="3846" w:hanging="360"/>
      </w:pPr>
    </w:lvl>
    <w:lvl w:ilvl="5">
      <w:numFmt w:val="bullet"/>
      <w:lvlText w:val="•"/>
      <w:lvlJc w:val="left"/>
      <w:pPr>
        <w:ind w:left="4663" w:hanging="360"/>
      </w:pPr>
    </w:lvl>
    <w:lvl w:ilvl="6">
      <w:numFmt w:val="bullet"/>
      <w:lvlText w:val="•"/>
      <w:lvlJc w:val="left"/>
      <w:pPr>
        <w:ind w:left="5479" w:hanging="360"/>
      </w:pPr>
    </w:lvl>
    <w:lvl w:ilvl="7">
      <w:numFmt w:val="bullet"/>
      <w:lvlText w:val="•"/>
      <w:lvlJc w:val="left"/>
      <w:pPr>
        <w:ind w:left="6296" w:hanging="360"/>
      </w:pPr>
    </w:lvl>
    <w:lvl w:ilvl="8">
      <w:numFmt w:val="bullet"/>
      <w:lvlText w:val="•"/>
      <w:lvlJc w:val="left"/>
      <w:pPr>
        <w:ind w:left="7113" w:hanging="360"/>
      </w:pPr>
    </w:lvl>
  </w:abstractNum>
  <w:abstractNum w:abstractNumId="2" w15:restartNumberingAfterBreak="0">
    <w:nsid w:val="66466938"/>
    <w:multiLevelType w:val="multilevel"/>
    <w:tmpl w:val="CD8ABCDC"/>
    <w:lvl w:ilvl="0">
      <w:start w:val="1"/>
      <w:numFmt w:val="decimal"/>
      <w:lvlText w:val="%1."/>
      <w:lvlJc w:val="left"/>
      <w:pPr>
        <w:ind w:left="580" w:hanging="360"/>
      </w:pPr>
      <w:rPr>
        <w:rFonts w:ascii="Arial" w:eastAsia="Arial" w:hAnsi="Arial" w:cs="Arial"/>
        <w:sz w:val="24"/>
        <w:szCs w:val="24"/>
      </w:rPr>
    </w:lvl>
    <w:lvl w:ilvl="1">
      <w:numFmt w:val="bullet"/>
      <w:lvlText w:val="•"/>
      <w:lvlJc w:val="left"/>
      <w:pPr>
        <w:ind w:left="1396" w:hanging="360"/>
      </w:pPr>
    </w:lvl>
    <w:lvl w:ilvl="2">
      <w:numFmt w:val="bullet"/>
      <w:lvlText w:val="•"/>
      <w:lvlJc w:val="left"/>
      <w:pPr>
        <w:ind w:left="2213" w:hanging="360"/>
      </w:pPr>
    </w:lvl>
    <w:lvl w:ilvl="3">
      <w:numFmt w:val="bullet"/>
      <w:lvlText w:val="•"/>
      <w:lvlJc w:val="left"/>
      <w:pPr>
        <w:ind w:left="3029" w:hanging="360"/>
      </w:pPr>
    </w:lvl>
    <w:lvl w:ilvl="4">
      <w:numFmt w:val="bullet"/>
      <w:lvlText w:val="•"/>
      <w:lvlJc w:val="left"/>
      <w:pPr>
        <w:ind w:left="3846" w:hanging="360"/>
      </w:pPr>
    </w:lvl>
    <w:lvl w:ilvl="5">
      <w:numFmt w:val="bullet"/>
      <w:lvlText w:val="•"/>
      <w:lvlJc w:val="left"/>
      <w:pPr>
        <w:ind w:left="4663" w:hanging="360"/>
      </w:pPr>
    </w:lvl>
    <w:lvl w:ilvl="6">
      <w:numFmt w:val="bullet"/>
      <w:lvlText w:val="•"/>
      <w:lvlJc w:val="left"/>
      <w:pPr>
        <w:ind w:left="5479" w:hanging="360"/>
      </w:pPr>
    </w:lvl>
    <w:lvl w:ilvl="7">
      <w:numFmt w:val="bullet"/>
      <w:lvlText w:val="•"/>
      <w:lvlJc w:val="left"/>
      <w:pPr>
        <w:ind w:left="6296" w:hanging="360"/>
      </w:pPr>
    </w:lvl>
    <w:lvl w:ilvl="8">
      <w:numFmt w:val="bullet"/>
      <w:lvlText w:val="•"/>
      <w:lvlJc w:val="left"/>
      <w:pPr>
        <w:ind w:left="7113" w:hanging="360"/>
      </w:pPr>
    </w:lvl>
  </w:abstractNum>
  <w:abstractNum w:abstractNumId="3" w15:restartNumberingAfterBreak="0">
    <w:nsid w:val="6BF856AE"/>
    <w:multiLevelType w:val="multilevel"/>
    <w:tmpl w:val="13F05396"/>
    <w:lvl w:ilvl="0">
      <w:start w:val="1"/>
      <w:numFmt w:val="decimal"/>
      <w:lvlText w:val="%1)"/>
      <w:lvlJc w:val="left"/>
      <w:pPr>
        <w:ind w:left="220" w:hanging="284"/>
      </w:pPr>
      <w:rPr>
        <w:rFonts w:ascii="Arial" w:eastAsia="Arial" w:hAnsi="Arial" w:cs="Arial"/>
        <w:sz w:val="24"/>
        <w:szCs w:val="24"/>
      </w:rPr>
    </w:lvl>
    <w:lvl w:ilvl="1">
      <w:numFmt w:val="bullet"/>
      <w:lvlText w:val="•"/>
      <w:lvlJc w:val="left"/>
      <w:pPr>
        <w:ind w:left="1072" w:hanging="283"/>
      </w:pPr>
    </w:lvl>
    <w:lvl w:ilvl="2">
      <w:numFmt w:val="bullet"/>
      <w:lvlText w:val="•"/>
      <w:lvlJc w:val="left"/>
      <w:pPr>
        <w:ind w:left="1925" w:hanging="284"/>
      </w:pPr>
    </w:lvl>
    <w:lvl w:ilvl="3">
      <w:numFmt w:val="bullet"/>
      <w:lvlText w:val="•"/>
      <w:lvlJc w:val="left"/>
      <w:pPr>
        <w:ind w:left="2777" w:hanging="284"/>
      </w:pPr>
    </w:lvl>
    <w:lvl w:ilvl="4">
      <w:numFmt w:val="bullet"/>
      <w:lvlText w:val="•"/>
      <w:lvlJc w:val="left"/>
      <w:pPr>
        <w:ind w:left="3630" w:hanging="284"/>
      </w:pPr>
    </w:lvl>
    <w:lvl w:ilvl="5">
      <w:numFmt w:val="bullet"/>
      <w:lvlText w:val="•"/>
      <w:lvlJc w:val="left"/>
      <w:pPr>
        <w:ind w:left="4483" w:hanging="284"/>
      </w:pPr>
    </w:lvl>
    <w:lvl w:ilvl="6">
      <w:numFmt w:val="bullet"/>
      <w:lvlText w:val="•"/>
      <w:lvlJc w:val="left"/>
      <w:pPr>
        <w:ind w:left="5335" w:hanging="284"/>
      </w:pPr>
    </w:lvl>
    <w:lvl w:ilvl="7">
      <w:numFmt w:val="bullet"/>
      <w:lvlText w:val="•"/>
      <w:lvlJc w:val="left"/>
      <w:pPr>
        <w:ind w:left="6188" w:hanging="284"/>
      </w:pPr>
    </w:lvl>
    <w:lvl w:ilvl="8">
      <w:numFmt w:val="bullet"/>
      <w:lvlText w:val="•"/>
      <w:lvlJc w:val="left"/>
      <w:pPr>
        <w:ind w:left="7041" w:hanging="284"/>
      </w:pPr>
    </w:lvl>
  </w:abstractNum>
  <w:abstractNum w:abstractNumId="4" w15:restartNumberingAfterBreak="0">
    <w:nsid w:val="78FB7B33"/>
    <w:multiLevelType w:val="multilevel"/>
    <w:tmpl w:val="6DB67FC2"/>
    <w:lvl w:ilvl="0">
      <w:start w:val="1"/>
      <w:numFmt w:val="decimal"/>
      <w:lvlText w:val="%1."/>
      <w:lvlJc w:val="left"/>
      <w:pPr>
        <w:ind w:left="580" w:hanging="360"/>
      </w:pPr>
      <w:rPr>
        <w:rFonts w:ascii="Arial" w:eastAsia="Arial" w:hAnsi="Arial" w:cs="Arial"/>
        <w:sz w:val="24"/>
        <w:szCs w:val="24"/>
      </w:rPr>
    </w:lvl>
    <w:lvl w:ilvl="1">
      <w:numFmt w:val="bullet"/>
      <w:lvlText w:val="●"/>
      <w:lvlJc w:val="left"/>
      <w:pPr>
        <w:ind w:left="940" w:hanging="360"/>
      </w:pPr>
      <w:rPr>
        <w:rFonts w:ascii="Noto Sans Symbols" w:eastAsia="Noto Sans Symbols" w:hAnsi="Noto Sans Symbols" w:cs="Noto Sans Symbols"/>
        <w:sz w:val="24"/>
        <w:szCs w:val="24"/>
      </w:rPr>
    </w:lvl>
    <w:lvl w:ilvl="2">
      <w:numFmt w:val="bullet"/>
      <w:lvlText w:val="•"/>
      <w:lvlJc w:val="left"/>
      <w:pPr>
        <w:ind w:left="1807" w:hanging="360"/>
      </w:pPr>
    </w:lvl>
    <w:lvl w:ilvl="3">
      <w:numFmt w:val="bullet"/>
      <w:lvlText w:val="•"/>
      <w:lvlJc w:val="left"/>
      <w:pPr>
        <w:ind w:left="2674" w:hanging="360"/>
      </w:pPr>
    </w:lvl>
    <w:lvl w:ilvl="4">
      <w:numFmt w:val="bullet"/>
      <w:lvlText w:val="•"/>
      <w:lvlJc w:val="left"/>
      <w:pPr>
        <w:ind w:left="3542" w:hanging="360"/>
      </w:pPr>
    </w:lvl>
    <w:lvl w:ilvl="5">
      <w:numFmt w:val="bullet"/>
      <w:lvlText w:val="•"/>
      <w:lvlJc w:val="left"/>
      <w:pPr>
        <w:ind w:left="4409" w:hanging="360"/>
      </w:pPr>
    </w:lvl>
    <w:lvl w:ilvl="6">
      <w:numFmt w:val="bullet"/>
      <w:lvlText w:val="•"/>
      <w:lvlJc w:val="left"/>
      <w:pPr>
        <w:ind w:left="5276" w:hanging="360"/>
      </w:pPr>
    </w:lvl>
    <w:lvl w:ilvl="7">
      <w:numFmt w:val="bullet"/>
      <w:lvlText w:val="•"/>
      <w:lvlJc w:val="left"/>
      <w:pPr>
        <w:ind w:left="6144" w:hanging="360"/>
      </w:pPr>
    </w:lvl>
    <w:lvl w:ilvl="8">
      <w:numFmt w:val="bullet"/>
      <w:lvlText w:val="•"/>
      <w:lvlJc w:val="left"/>
      <w:pPr>
        <w:ind w:left="7011"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56"/>
    <w:rsid w:val="00A21882"/>
    <w:rsid w:val="00E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AF3F9-2B70-43FB-B282-0C069B3D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spacing w:before="1"/>
      <w:ind w:left="1440"/>
      <w:outlineLvl w:val="0"/>
    </w:pPr>
    <w:rPr>
      <w:b/>
      <w:bCs/>
      <w:sz w:val="32"/>
      <w:szCs w:val="32"/>
      <w:u w:val="single" w:color="000000"/>
    </w:rPr>
  </w:style>
  <w:style w:type="paragraph" w:styleId="Heading2">
    <w:name w:val="heading 2"/>
    <w:basedOn w:val="Normal"/>
    <w:uiPriority w:val="9"/>
    <w:unhideWhenUsed/>
    <w:qFormat/>
    <w:pPr>
      <w:ind w:left="22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21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8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image" Target="media/image1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0.png"/><Relationship Id="rId1" Type="http://schemas.openxmlformats.org/officeDocument/2006/relationships/customXml" Target="../customXml/item1.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8KZLhD4gCxQDErWbakXqZYotA==">CgMxLjAyCWlkLmdqZGd4czIKaWQuMzBqMHpsbDIKaWQuMWZvYjl0ZTIKaWQuMmV0OTJwMDIKaWQuM3pueXNoNzIIaC50eWpjd3QyCmlkLjNkeTZ2a20yCmlkLjF0M2g1c2YyCmlkLjRkMzRvZzg4AHIhMTBvc3ljN3hNM0x1WV94MHBwVEJSRG5Ienl3YUU2elc4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Enamul Hoque</cp:lastModifiedBy>
  <cp:revision>2</cp:revision>
  <cp:lastPrinted>2023-10-24T11:36:00Z</cp:lastPrinted>
  <dcterms:created xsi:type="dcterms:W3CDTF">2023-02-14T22:41:00Z</dcterms:created>
  <dcterms:modified xsi:type="dcterms:W3CDTF">2023-10-24T11:36:00Z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19 for Word</vt:lpwstr>
  </property>
  <property fmtid="{D5CDD505-2E9C-101B-9397-08002B2CF9AE}" pid="4" name="LastSaved">
    <vt:filetime>2023-02-14T00:00:00Z</vt:filetime>
  </property>
</Properties>
</file>