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49" w:rsidRDefault="00647C49"/>
    <w:p w:rsidR="00647C49" w:rsidRPr="00433928" w:rsidRDefault="00433928" w:rsidP="00433928">
      <w:pPr>
        <w:jc w:val="center"/>
        <w:rPr>
          <w:sz w:val="72"/>
          <w:szCs w:val="72"/>
        </w:rPr>
      </w:pPr>
      <w:r w:rsidRPr="00433928">
        <w:rPr>
          <w:sz w:val="72"/>
          <w:szCs w:val="72"/>
        </w:rPr>
        <w:t>Jamia Islamia Birmingham</w:t>
      </w:r>
    </w:p>
    <w:p w:rsidR="00433928" w:rsidRPr="00433928" w:rsidRDefault="00433928" w:rsidP="00433928">
      <w:pPr>
        <w:jc w:val="center"/>
        <w:rPr>
          <w:sz w:val="48"/>
          <w:szCs w:val="48"/>
        </w:rPr>
      </w:pPr>
    </w:p>
    <w:p w:rsidR="00433928" w:rsidRPr="00433928" w:rsidRDefault="00433928" w:rsidP="00433928">
      <w:pPr>
        <w:jc w:val="center"/>
        <w:rPr>
          <w:sz w:val="48"/>
          <w:szCs w:val="48"/>
        </w:rPr>
      </w:pPr>
      <w:r w:rsidRPr="00433928">
        <w:rPr>
          <w:sz w:val="48"/>
          <w:szCs w:val="48"/>
        </w:rPr>
        <w:t>Complaints Policy</w:t>
      </w:r>
    </w:p>
    <w:p w:rsidR="00433928" w:rsidRPr="00433928" w:rsidRDefault="00433928" w:rsidP="00433928">
      <w:pPr>
        <w:jc w:val="center"/>
        <w:rPr>
          <w:sz w:val="48"/>
          <w:szCs w:val="48"/>
        </w:rPr>
      </w:pPr>
    </w:p>
    <w:p w:rsidR="00ED7B95" w:rsidRDefault="00ED7B95" w:rsidP="00ED7B95">
      <w:pPr>
        <w:rPr>
          <w:sz w:val="40"/>
          <w:szCs w:val="48"/>
        </w:rPr>
      </w:pPr>
    </w:p>
    <w:p w:rsidR="00ED7B95" w:rsidRDefault="00ED7B95" w:rsidP="00ED7B95">
      <w:pPr>
        <w:rPr>
          <w:sz w:val="40"/>
          <w:szCs w:val="48"/>
        </w:rPr>
      </w:pPr>
    </w:p>
    <w:p w:rsidR="00E90CA6" w:rsidRPr="00ED7B95" w:rsidRDefault="00ED7B95" w:rsidP="00ED7B95">
      <w:pPr>
        <w:rPr>
          <w:sz w:val="40"/>
          <w:szCs w:val="48"/>
        </w:rPr>
      </w:pPr>
      <w:r w:rsidRPr="00ED7B95">
        <w:rPr>
          <w:sz w:val="40"/>
          <w:szCs w:val="48"/>
        </w:rPr>
        <w:t>Reviewed</w:t>
      </w:r>
      <w:r w:rsidR="00417C20" w:rsidRPr="00ED7B95">
        <w:rPr>
          <w:sz w:val="40"/>
          <w:szCs w:val="48"/>
        </w:rPr>
        <w:t>:</w:t>
      </w:r>
      <w:r w:rsidR="00376023" w:rsidRPr="00ED7B95">
        <w:rPr>
          <w:sz w:val="40"/>
          <w:szCs w:val="48"/>
        </w:rPr>
        <w:t xml:space="preserve"> </w:t>
      </w:r>
      <w:r w:rsidRPr="00ED7B95">
        <w:rPr>
          <w:sz w:val="40"/>
          <w:szCs w:val="48"/>
        </w:rPr>
        <w:t>September</w:t>
      </w:r>
      <w:r w:rsidR="00BF3C06" w:rsidRPr="00ED7B95">
        <w:rPr>
          <w:sz w:val="40"/>
          <w:szCs w:val="48"/>
        </w:rPr>
        <w:t xml:space="preserve"> 20</w:t>
      </w:r>
      <w:r w:rsidRPr="00ED7B95">
        <w:rPr>
          <w:sz w:val="40"/>
          <w:szCs w:val="48"/>
        </w:rPr>
        <w:t>23</w:t>
      </w:r>
    </w:p>
    <w:p w:rsidR="006C6D64" w:rsidRPr="00ED7B95" w:rsidRDefault="00ED7B95" w:rsidP="006C6D64">
      <w:pPr>
        <w:rPr>
          <w:sz w:val="40"/>
          <w:szCs w:val="48"/>
        </w:rPr>
      </w:pPr>
      <w:r w:rsidRPr="00ED7B95">
        <w:rPr>
          <w:sz w:val="40"/>
          <w:szCs w:val="48"/>
        </w:rPr>
        <w:t xml:space="preserve">Review By: </w:t>
      </w:r>
      <w:proofErr w:type="spellStart"/>
      <w:r w:rsidRPr="00ED7B95">
        <w:rPr>
          <w:sz w:val="40"/>
          <w:szCs w:val="48"/>
        </w:rPr>
        <w:t>Enamul</w:t>
      </w:r>
      <w:proofErr w:type="spellEnd"/>
      <w:r w:rsidRPr="00ED7B95">
        <w:rPr>
          <w:sz w:val="40"/>
          <w:szCs w:val="48"/>
        </w:rPr>
        <w:t xml:space="preserve"> Hoque</w:t>
      </w:r>
    </w:p>
    <w:p w:rsidR="00ED7B95" w:rsidRPr="00ED7B95" w:rsidRDefault="00ED7B95" w:rsidP="006C6D64">
      <w:pPr>
        <w:rPr>
          <w:sz w:val="40"/>
          <w:szCs w:val="48"/>
        </w:rPr>
      </w:pPr>
      <w:r w:rsidRPr="00ED7B95">
        <w:rPr>
          <w:sz w:val="40"/>
          <w:szCs w:val="48"/>
        </w:rPr>
        <w:t>Next Review: September 2024</w:t>
      </w:r>
    </w:p>
    <w:p w:rsidR="00BF3C06" w:rsidRDefault="00BF3C06" w:rsidP="006C6D64">
      <w:pPr>
        <w:rPr>
          <w:color w:val="000000"/>
          <w:sz w:val="28"/>
          <w:szCs w:val="28"/>
        </w:rPr>
      </w:pPr>
    </w:p>
    <w:p w:rsidR="006C6D64" w:rsidRDefault="006C6D64" w:rsidP="006C6D64">
      <w:pPr>
        <w:rPr>
          <w:color w:val="000000"/>
          <w:sz w:val="28"/>
          <w:szCs w:val="28"/>
        </w:rPr>
      </w:pPr>
    </w:p>
    <w:p w:rsidR="006C6D64" w:rsidRDefault="006C6D64" w:rsidP="006C6D64">
      <w:pPr>
        <w:rPr>
          <w:color w:val="000000"/>
          <w:sz w:val="28"/>
          <w:szCs w:val="28"/>
        </w:rPr>
      </w:pPr>
    </w:p>
    <w:p w:rsidR="009D355B" w:rsidRPr="006C6D64" w:rsidRDefault="006C6D64" w:rsidP="006C6D64">
      <w:pPr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Head Teacher: </w:t>
      </w:r>
      <w:proofErr w:type="spellStart"/>
      <w:r w:rsidR="00B61535">
        <w:rPr>
          <w:color w:val="000000"/>
          <w:sz w:val="28"/>
          <w:szCs w:val="28"/>
        </w:rPr>
        <w:t>Enamul</w:t>
      </w:r>
      <w:proofErr w:type="spellEnd"/>
      <w:r w:rsidR="00B61535">
        <w:rPr>
          <w:color w:val="000000"/>
          <w:sz w:val="28"/>
          <w:szCs w:val="28"/>
        </w:rPr>
        <w:t xml:space="preserve"> Hoque</w:t>
      </w:r>
      <w:r w:rsidR="00647C49">
        <w:rPr>
          <w:color w:val="000000"/>
          <w:sz w:val="28"/>
          <w:szCs w:val="28"/>
        </w:rPr>
        <w:br w:type="page"/>
      </w:r>
      <w:r w:rsidR="009D355B">
        <w:rPr>
          <w:rFonts w:ascii="Calibri,Bold" w:eastAsia="Calibri" w:hAnsi="Calibri,Bold" w:cs="Calibri,Bold"/>
          <w:b/>
          <w:bCs/>
          <w:color w:val="365F92"/>
          <w:sz w:val="32"/>
          <w:szCs w:val="32"/>
          <w:lang w:val="en-GB" w:eastAsia="en-GB"/>
        </w:rPr>
        <w:lastRenderedPageBreak/>
        <w:t>INTRODUCTION</w:t>
      </w: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,Bold" w:eastAsia="Calibri" w:hAnsi="Calibri,Bold" w:cs="Calibri,Bold"/>
          <w:b/>
          <w:bCs/>
          <w:color w:val="365F92"/>
          <w:sz w:val="32"/>
          <w:szCs w:val="32"/>
          <w:lang w:val="en-GB" w:eastAsia="en-GB"/>
        </w:rPr>
      </w:pP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This policy has been approved by the Governing Body of Jamia Islamia Birmingham. A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concise version of this policy is found in the School Handbook and is available from the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School office on request.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All complaints will be investigated with respect and integrity and used as an opportunity to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improve standards in this school. In aid of this we keep records of all complaints whether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informal or formal. We ensure that all such records are kept confidential, and that access to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them is restricted.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The records aid us to keep count of the number of complaints we receive and, where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necessary, to pinpoint areas of genuine concern within the school. The number of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complaints within the School year will be published in the handbook of the School.</w:t>
      </w: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,Bold" w:eastAsia="Calibri" w:hAnsi="Calibri,Bold" w:cs="Calibri,Bold"/>
          <w:b/>
          <w:bCs/>
          <w:color w:val="365F92"/>
          <w:sz w:val="32"/>
          <w:szCs w:val="32"/>
          <w:lang w:val="en-GB" w:eastAsia="en-GB"/>
        </w:rPr>
      </w:pP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,Bold" w:eastAsia="Calibri" w:hAnsi="Calibri,Bold" w:cs="Calibri,Bold"/>
          <w:b/>
          <w:bCs/>
          <w:color w:val="365F92"/>
          <w:sz w:val="32"/>
          <w:szCs w:val="32"/>
          <w:lang w:val="en-GB" w:eastAsia="en-GB"/>
        </w:rPr>
      </w:pPr>
      <w:r>
        <w:rPr>
          <w:rFonts w:ascii="Calibri,Bold" w:eastAsia="Calibri" w:hAnsi="Calibri,Bold" w:cs="Calibri,Bold"/>
          <w:b/>
          <w:bCs/>
          <w:color w:val="365F92"/>
          <w:sz w:val="32"/>
          <w:szCs w:val="32"/>
          <w:lang w:val="en-GB" w:eastAsia="en-GB"/>
        </w:rPr>
        <w:t>APPROACH</w:t>
      </w: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,Bold" w:eastAsia="Calibri" w:hAnsi="Calibri,Bold" w:cs="Calibri,Bold"/>
          <w:b/>
          <w:bCs/>
          <w:color w:val="365F92"/>
          <w:sz w:val="32"/>
          <w:szCs w:val="32"/>
          <w:lang w:val="en-GB" w:eastAsia="en-GB"/>
        </w:rPr>
      </w:pP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At Jamia Islamia Birmingham we aim to deal with all worries and complaints in a positive and supportive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manner. In most cases the class teacher is the first point of contact and we try to deal with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all concerns quickly and effectively. If the parent/guardian is not happy with the way the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concern has been dealt with, the stages below offer clear guidance as to the action to be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taken.</w:t>
      </w: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,Bold" w:eastAsia="Calibri" w:hAnsi="Calibri,Bold" w:cs="Calibri,Bold"/>
          <w:b/>
          <w:bCs/>
          <w:color w:val="365F92"/>
          <w:sz w:val="32"/>
          <w:szCs w:val="32"/>
          <w:lang w:val="en-GB" w:eastAsia="en-GB"/>
        </w:rPr>
      </w:pP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,Bold" w:eastAsia="Calibri" w:hAnsi="Calibri,Bold" w:cs="Calibri,Bold"/>
          <w:b/>
          <w:bCs/>
          <w:color w:val="365F92"/>
          <w:sz w:val="32"/>
          <w:szCs w:val="32"/>
          <w:lang w:val="en-GB" w:eastAsia="en-GB"/>
        </w:rPr>
      </w:pPr>
      <w:r>
        <w:rPr>
          <w:rFonts w:ascii="Calibri,Bold" w:eastAsia="Calibri" w:hAnsi="Calibri,Bold" w:cs="Calibri,Bold"/>
          <w:b/>
          <w:bCs/>
          <w:color w:val="365F92"/>
          <w:sz w:val="32"/>
          <w:szCs w:val="32"/>
          <w:lang w:val="en-GB" w:eastAsia="en-GB"/>
        </w:rPr>
        <w:t>ADVICE AND GUIDANCE FOR PARENTS/GUARDIANS</w:t>
      </w:r>
    </w:p>
    <w:p w:rsidR="00B47D68" w:rsidRDefault="00B47D68" w:rsidP="006C6D64">
      <w:pPr>
        <w:autoSpaceDE w:val="0"/>
        <w:autoSpaceDN w:val="0"/>
        <w:adjustRightInd w:val="0"/>
        <w:jc w:val="both"/>
        <w:rPr>
          <w:rFonts w:ascii="Calibri,Bold" w:eastAsia="Calibri" w:hAnsi="Calibri,Bold" w:cs="Calibri,Bold"/>
          <w:b/>
          <w:bCs/>
          <w:color w:val="365F92"/>
          <w:sz w:val="32"/>
          <w:szCs w:val="32"/>
          <w:lang w:val="en-GB" w:eastAsia="en-GB"/>
        </w:rPr>
      </w:pP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The School will provide advice and guidance to the Parents, teachers and Governors at any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stage of the complaints process.</w:t>
      </w: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,Bold" w:eastAsia="Calibri" w:hAnsi="Calibri,Bold" w:cs="Calibri,Bold"/>
          <w:b/>
          <w:bCs/>
          <w:color w:val="365F92"/>
          <w:sz w:val="32"/>
          <w:szCs w:val="32"/>
          <w:lang w:val="en-GB" w:eastAsia="en-GB"/>
        </w:rPr>
      </w:pP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,Bold" w:eastAsia="Calibri" w:hAnsi="Calibri,Bold" w:cs="Calibri,Bold"/>
          <w:b/>
          <w:bCs/>
          <w:color w:val="365F92"/>
          <w:sz w:val="32"/>
          <w:szCs w:val="32"/>
          <w:lang w:val="en-GB" w:eastAsia="en-GB"/>
        </w:rPr>
      </w:pPr>
      <w:r>
        <w:rPr>
          <w:rFonts w:ascii="Calibri,Bold" w:eastAsia="Calibri" w:hAnsi="Calibri,Bold" w:cs="Calibri,Bold"/>
          <w:b/>
          <w:bCs/>
          <w:color w:val="365F92"/>
          <w:sz w:val="32"/>
          <w:szCs w:val="32"/>
          <w:lang w:val="en-GB" w:eastAsia="en-GB"/>
        </w:rPr>
        <w:t>STAGE 1</w:t>
      </w:r>
      <w:r w:rsidR="006C6D64">
        <w:rPr>
          <w:rFonts w:ascii="Calibri,Bold" w:eastAsia="Calibri" w:hAnsi="Calibri,Bold" w:cs="Calibri,Bold"/>
          <w:b/>
          <w:bCs/>
          <w:color w:val="365F92"/>
          <w:sz w:val="32"/>
          <w:szCs w:val="32"/>
          <w:lang w:val="en-GB" w:eastAsia="en-GB"/>
        </w:rPr>
        <w:t>:</w:t>
      </w:r>
      <w:r>
        <w:rPr>
          <w:rFonts w:ascii="Calibri,Bold" w:eastAsia="Calibri" w:hAnsi="Calibri,Bold" w:cs="Calibri,Bold"/>
          <w:b/>
          <w:bCs/>
          <w:color w:val="365F92"/>
          <w:sz w:val="32"/>
          <w:szCs w:val="32"/>
          <w:lang w:val="en-GB" w:eastAsia="en-GB"/>
        </w:rPr>
        <w:t xml:space="preserve"> INITIAL CONTACT WITH THE SCHOOL</w:t>
      </w: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,Bold" w:eastAsia="Calibri" w:hAnsi="Calibri,Bold" w:cs="Calibri,Bold"/>
          <w:b/>
          <w:bCs/>
          <w:color w:val="365F92"/>
          <w:sz w:val="32"/>
          <w:szCs w:val="32"/>
          <w:lang w:val="en-GB" w:eastAsia="en-GB"/>
        </w:rPr>
      </w:pP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Many concerns will be dealt with informally when you first make them known to the school.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In most cases we would expect the class teacher to be the first point of contact, either by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telephone or in person.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If the parent/guardian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wish</w:t>
      </w:r>
      <w:r w:rsidR="00173EB2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es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to meet with the class teacher we respectfully ask them to make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an appointment to discuss the situation. This ensures that:</w:t>
      </w:r>
    </w:p>
    <w:p w:rsidR="005B3616" w:rsidRDefault="005B3616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Symbol" w:eastAsia="Calibri" w:hAnsi="Symbol" w:cs="Symbol"/>
          <w:color w:val="000000"/>
          <w:sz w:val="22"/>
          <w:szCs w:val="22"/>
          <w:lang w:val="en-GB" w:eastAsia="en-GB"/>
        </w:rPr>
        <w:t></w:t>
      </w:r>
      <w:r>
        <w:rPr>
          <w:rFonts w:ascii="Symbol" w:eastAsia="Calibri" w:hAnsi="Symbol" w:cs="Symbol"/>
          <w:color w:val="000000"/>
          <w:sz w:val="22"/>
          <w:szCs w:val="22"/>
          <w:lang w:val="en-GB" w:eastAsia="en-GB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We allocate sufficient time to listen carefully to your complaint.</w:t>
      </w: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Symbol" w:eastAsia="Calibri" w:hAnsi="Symbol" w:cs="Symbol"/>
          <w:color w:val="000000"/>
          <w:sz w:val="22"/>
          <w:szCs w:val="22"/>
          <w:lang w:val="en-GB" w:eastAsia="en-GB"/>
        </w:rPr>
        <w:t></w:t>
      </w:r>
      <w:r>
        <w:rPr>
          <w:rFonts w:ascii="Symbol" w:eastAsia="Calibri" w:hAnsi="Symbol" w:cs="Symbol"/>
          <w:color w:val="000000"/>
          <w:sz w:val="22"/>
          <w:szCs w:val="22"/>
          <w:lang w:val="en-GB" w:eastAsia="en-GB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Lessons can start on time and are uninterrupted.</w:t>
      </w: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If for any reason the teacher is unable to meet with the parent immediately, he/she will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either:</w:t>
      </w: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Symbol" w:eastAsia="Calibri" w:hAnsi="Symbol" w:cs="Symbol"/>
          <w:color w:val="000000"/>
          <w:sz w:val="22"/>
          <w:szCs w:val="22"/>
          <w:lang w:val="en-GB" w:eastAsia="en-GB"/>
        </w:rPr>
        <w:t></w:t>
      </w:r>
      <w:r>
        <w:rPr>
          <w:rFonts w:ascii="Symbol" w:eastAsia="Calibri" w:hAnsi="Symbol" w:cs="Symbol"/>
          <w:color w:val="000000"/>
          <w:sz w:val="22"/>
          <w:szCs w:val="22"/>
          <w:lang w:val="en-GB" w:eastAsia="en-GB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Arrange an alternative appointment w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ithin 24 hours of the complaint</w:t>
      </w: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Symbol" w:eastAsia="Calibri" w:hAnsi="Symbol" w:cs="Symbol"/>
          <w:color w:val="000000"/>
          <w:sz w:val="22"/>
          <w:szCs w:val="22"/>
          <w:lang w:val="en-GB" w:eastAsia="en-GB"/>
        </w:rPr>
        <w:t></w:t>
      </w:r>
      <w:r>
        <w:rPr>
          <w:rFonts w:ascii="Symbol" w:eastAsia="Calibri" w:hAnsi="Symbol" w:cs="Symbol"/>
          <w:color w:val="000000"/>
          <w:sz w:val="22"/>
          <w:szCs w:val="22"/>
          <w:lang w:val="en-GB" w:eastAsia="en-GB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Arrange for another member of the year group team to speak with the parent/guardian</w:t>
      </w:r>
    </w:p>
    <w:p w:rsidR="009D355B" w:rsidRDefault="009D355B" w:rsidP="006C6D64">
      <w:pPr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Symbol" w:eastAsia="Calibri" w:hAnsi="Symbol" w:cs="Symbol"/>
          <w:color w:val="000000"/>
          <w:sz w:val="22"/>
          <w:szCs w:val="22"/>
          <w:lang w:val="en-GB" w:eastAsia="en-GB"/>
        </w:rPr>
        <w:t></w:t>
      </w:r>
      <w:r>
        <w:rPr>
          <w:rFonts w:ascii="Symbol" w:eastAsia="Calibri" w:hAnsi="Symbol" w:cs="Symbol"/>
          <w:color w:val="000000"/>
          <w:sz w:val="22"/>
          <w:szCs w:val="22"/>
          <w:lang w:val="en-GB" w:eastAsia="en-GB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Ask the Principal or his representative to informall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y meet with the parent/guardian</w:t>
      </w:r>
    </w:p>
    <w:p w:rsidR="009D355B" w:rsidRDefault="009D355B" w:rsidP="006C6D64">
      <w:pPr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If possible we prefer all concerns/complaints to be dealt with as quickly as possible and to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everyone’s satisfaction. It is preferable for concerns to be handled without the need for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formal procedures. We pride ourselves on honest and genuine relationships within our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school; such values extend to all relationships with children, parents and members of our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wider school community.</w:t>
      </w: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lastRenderedPageBreak/>
        <w:t>However, we do appreciate that there may be times when more formal procedures are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required and we will treat all complaints with respect and with good manners. In most cases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we hope that the class teacher will be the first contact and we will endeavour to resolve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issues on the spot.</w:t>
      </w: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Occasionally these discussions do not always resolve your concern, and if you are still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dissatisfied your concern will become a formal complaint.</w:t>
      </w: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,Bold" w:eastAsia="Calibri" w:hAnsi="Calibri,Bold" w:cs="Calibri,Bold"/>
          <w:b/>
          <w:bCs/>
          <w:color w:val="365F92"/>
          <w:sz w:val="32"/>
          <w:szCs w:val="32"/>
          <w:lang w:val="en-GB" w:eastAsia="en-GB"/>
        </w:rPr>
      </w:pPr>
      <w:r>
        <w:rPr>
          <w:rFonts w:ascii="Calibri,Bold" w:eastAsia="Calibri" w:hAnsi="Calibri,Bold" w:cs="Calibri,Bold"/>
          <w:b/>
          <w:bCs/>
          <w:color w:val="365F92"/>
          <w:sz w:val="32"/>
          <w:szCs w:val="32"/>
          <w:lang w:val="en-GB" w:eastAsia="en-GB"/>
        </w:rPr>
        <w:t>STAGE 2</w:t>
      </w:r>
      <w:r w:rsidR="006C6D64">
        <w:rPr>
          <w:rFonts w:ascii="Calibri,Bold" w:eastAsia="Calibri" w:hAnsi="Calibri,Bold" w:cs="Calibri,Bold"/>
          <w:b/>
          <w:bCs/>
          <w:color w:val="365F92"/>
          <w:sz w:val="32"/>
          <w:szCs w:val="32"/>
          <w:lang w:val="en-GB" w:eastAsia="en-GB"/>
        </w:rPr>
        <w:t>:</w:t>
      </w:r>
      <w:r>
        <w:rPr>
          <w:rFonts w:ascii="Calibri,Bold" w:eastAsia="Calibri" w:hAnsi="Calibri,Bold" w:cs="Calibri,Bold"/>
          <w:b/>
          <w:bCs/>
          <w:color w:val="365F92"/>
          <w:sz w:val="32"/>
          <w:szCs w:val="32"/>
          <w:lang w:val="en-GB" w:eastAsia="en-GB"/>
        </w:rPr>
        <w:t xml:space="preserve"> FORMAL CONSIDERATION OF YOUR COMPLAINT</w:t>
      </w: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,Bold" w:eastAsia="Calibri" w:hAnsi="Calibri,Bold" w:cs="Calibri,Bold"/>
          <w:b/>
          <w:bCs/>
          <w:color w:val="365F92"/>
          <w:sz w:val="32"/>
          <w:szCs w:val="32"/>
          <w:lang w:val="en-GB" w:eastAsia="en-GB"/>
        </w:rPr>
      </w:pP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You will be asked to confirm the complaint in writing to the Head Teacher (or Chair of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Governors if the complaint is about the Head Teacher) and it will be acknowledged in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writing.</w:t>
      </w: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As part of the school’s consideration of your complaint, you may be invited to a meeting to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discuss the complaint and to discuss any further details. If you wish, you can ask someone to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accompany you, to help you explain the reasons for your complaint.</w:t>
      </w: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The Head Teacher or Chair of governors will carry out a full investigation of all matters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relating to your complaint. He/she, where necessary will talk to witnesses and take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statements from others involved. This process will take a maximum time of one week.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If the complaint centres on a pupil the school will talk to the pupil concerned and, where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appropriate, others present at the time of the incident in question. The school will normally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talk to a pupil with a parent or guardian present.</w:t>
      </w: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If the complaint is against a member of staff, it will be dealt with under the school’s internal,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confidential procedures.</w:t>
      </w: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:rsidR="009D355B" w:rsidRDefault="009D355B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The Head Teacher or Chair of Governors will keep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written/typed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, signed and dated records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of all meetings and telephone conversations, and other related documents.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Once the school has established all the relevant facts, they will send you a written response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to your complaint. This will give a full explanation of the Head Teacher’s/Chair of Governor’s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 w:rsidR="005874B1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decision and the </w:t>
      </w:r>
      <w:r w:rsidR="005874B1">
        <w:rPr>
          <w:rFonts w:ascii="Calibri" w:eastAsia="Calibri" w:hAnsi="Calibri" w:cs="Calibri"/>
          <w:sz w:val="22"/>
          <w:szCs w:val="22"/>
          <w:lang w:val="en-GB" w:eastAsia="en-GB"/>
        </w:rPr>
        <w:t>reason for it. If follow-up action is needed, the school will indicate what we</w:t>
      </w:r>
      <w:r w:rsidR="006C6D64">
        <w:rPr>
          <w:rFonts w:ascii="Calibri" w:eastAsia="Calibri" w:hAnsi="Calibri" w:cs="Calibri"/>
          <w:sz w:val="22"/>
          <w:szCs w:val="22"/>
          <w:lang w:val="en-GB" w:eastAsia="en-GB"/>
        </w:rPr>
        <w:t xml:space="preserve"> </w:t>
      </w:r>
      <w:r w:rsidR="005874B1">
        <w:rPr>
          <w:rFonts w:ascii="Calibri" w:eastAsia="Calibri" w:hAnsi="Calibri" w:cs="Calibri"/>
          <w:sz w:val="22"/>
          <w:szCs w:val="22"/>
          <w:lang w:val="en-GB" w:eastAsia="en-GB"/>
        </w:rPr>
        <w:t>are proposing to do.</w:t>
      </w:r>
    </w:p>
    <w:p w:rsidR="009D355B" w:rsidRDefault="009D355B" w:rsidP="006C6D64">
      <w:pPr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:rsidR="009D355B" w:rsidRDefault="009D355B" w:rsidP="006C6D64">
      <w:pPr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:rsidR="005874B1" w:rsidRDefault="005874B1" w:rsidP="006C6D64">
      <w:pPr>
        <w:autoSpaceDE w:val="0"/>
        <w:autoSpaceDN w:val="0"/>
        <w:adjustRightInd w:val="0"/>
        <w:jc w:val="both"/>
        <w:rPr>
          <w:rFonts w:ascii="Calibri,Bold" w:eastAsia="Calibri" w:hAnsi="Calibri,Bold" w:cs="Calibri,Bold"/>
          <w:b/>
          <w:bCs/>
          <w:color w:val="365F92"/>
          <w:sz w:val="32"/>
          <w:szCs w:val="32"/>
          <w:lang w:val="en-GB" w:eastAsia="en-GB"/>
        </w:rPr>
      </w:pPr>
      <w:r>
        <w:rPr>
          <w:rFonts w:ascii="Calibri,Bold" w:eastAsia="Calibri" w:hAnsi="Calibri,Bold" w:cs="Calibri,Bold"/>
          <w:b/>
          <w:bCs/>
          <w:color w:val="365F92"/>
          <w:sz w:val="32"/>
          <w:szCs w:val="32"/>
          <w:lang w:val="en-GB" w:eastAsia="en-GB"/>
        </w:rPr>
        <w:t>STAGE 3</w:t>
      </w:r>
      <w:r w:rsidR="006C6D64">
        <w:rPr>
          <w:rFonts w:ascii="Calibri,Bold" w:eastAsia="Calibri" w:hAnsi="Calibri,Bold" w:cs="Calibri,Bold"/>
          <w:b/>
          <w:bCs/>
          <w:color w:val="365F92"/>
          <w:sz w:val="32"/>
          <w:szCs w:val="32"/>
          <w:lang w:val="en-GB" w:eastAsia="en-GB"/>
        </w:rPr>
        <w:t>:</w:t>
      </w:r>
      <w:r>
        <w:rPr>
          <w:rFonts w:ascii="Calibri,Bold" w:eastAsia="Calibri" w:hAnsi="Calibri,Bold" w:cs="Calibri,Bold"/>
          <w:b/>
          <w:bCs/>
          <w:color w:val="365F92"/>
          <w:sz w:val="32"/>
          <w:szCs w:val="32"/>
          <w:lang w:val="en-GB" w:eastAsia="en-GB"/>
        </w:rPr>
        <w:t xml:space="preserve"> CONSIDERATION BY THE GOVERNING BODY</w:t>
      </w:r>
    </w:p>
    <w:p w:rsidR="005874B1" w:rsidRDefault="005874B1" w:rsidP="006C6D64">
      <w:pPr>
        <w:autoSpaceDE w:val="0"/>
        <w:autoSpaceDN w:val="0"/>
        <w:adjustRightInd w:val="0"/>
        <w:jc w:val="both"/>
        <w:rPr>
          <w:rFonts w:ascii="Calibri,Bold" w:eastAsia="Calibri" w:hAnsi="Calibri,Bold" w:cs="Calibri,Bold"/>
          <w:b/>
          <w:bCs/>
          <w:color w:val="365F92"/>
          <w:sz w:val="32"/>
          <w:szCs w:val="32"/>
          <w:lang w:val="en-GB" w:eastAsia="en-GB"/>
        </w:rPr>
      </w:pPr>
    </w:p>
    <w:p w:rsidR="005874B1" w:rsidRDefault="005874B1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If your concern has already been through Stage 1 and 2 and you are not happy with the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outcome, the next step is to make a formal complaint to the Governing Body.</w:t>
      </w:r>
    </w:p>
    <w:p w:rsidR="005874B1" w:rsidRDefault="005874B1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:rsidR="005874B1" w:rsidRDefault="005874B1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You should contact the school’s chair of Governors by letter, enclosing a copy of the written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complaint originally submitted, indicating which matters remain unresolved. No new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complaint may be included. Letters should be sent to:</w:t>
      </w:r>
    </w:p>
    <w:p w:rsidR="005874B1" w:rsidRDefault="005874B1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:rsidR="005874B1" w:rsidRDefault="006C6D64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Mr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Rezaul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Haque</w:t>
      </w:r>
      <w:proofErr w:type="spellEnd"/>
      <w:r w:rsidR="005874B1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(Chair of Governors)</w:t>
      </w:r>
    </w:p>
    <w:p w:rsidR="005874B1" w:rsidRDefault="005874B1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Jamia Islamia Birmingham</w:t>
      </w:r>
    </w:p>
    <w:p w:rsidR="005874B1" w:rsidRDefault="005874B1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Islamic College</w:t>
      </w:r>
    </w:p>
    <w:p w:rsidR="005874B1" w:rsidRDefault="005874B1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Fallows Rd</w:t>
      </w:r>
    </w:p>
    <w:p w:rsidR="005874B1" w:rsidRDefault="005874B1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Birmingham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B11 1PL</w:t>
      </w:r>
    </w:p>
    <w:p w:rsidR="005874B1" w:rsidRDefault="005874B1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lastRenderedPageBreak/>
        <w:t>If you are dissatisfied with the response from both the Head Teacher and the Chair of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Governors, the school is obliged to agree to a complaint review panel to investigate the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matter further. The review panel will consist of at least three people who have not been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directly involved with the matters detailed in the complaint and at least one person who is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independent of the management and running of the school (Mr</w:t>
      </w:r>
      <w:r w:rsidR="00417C20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="00417C20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Faizul</w:t>
      </w:r>
      <w:proofErr w:type="spellEnd"/>
      <w:r w:rsidR="00417C20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="00417C20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Haque</w:t>
      </w:r>
      <w:proofErr w:type="spellEnd"/>
      <w:r w:rsidR="00417C20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Abdul</w:t>
      </w:r>
      <w:r w:rsidR="00B61535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 w:rsidR="00417C20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Aziz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– Vice chair of the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Trustees).</w:t>
      </w:r>
    </w:p>
    <w:p w:rsidR="005874B1" w:rsidRDefault="005874B1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:rsidR="005874B1" w:rsidRDefault="005874B1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The aim of the complaints review panel is to resolve the complaint and to achieve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reconciliation between the school and the parent(s)/guardian(s). However, it may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sometimes only be possible to establish facts and to make recommendations, which will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reassure you that the complaint has been taken seriously.</w:t>
      </w:r>
    </w:p>
    <w:p w:rsidR="005874B1" w:rsidRDefault="005874B1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:rsidR="005874B1" w:rsidRDefault="005874B1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The format of such a meeting would be for you to attend</w:t>
      </w:r>
      <w:r w:rsidR="007D3AE3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or accompanied by others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to present your case and allow the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governing body to take evidence. A separate meeting will then take place to allow the school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staff to do the same.</w:t>
      </w:r>
    </w:p>
    <w:p w:rsidR="005874B1" w:rsidRDefault="005874B1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:rsidR="005874B1" w:rsidRDefault="005874B1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Should the Governing Body agree to hold a complaints review meeting you will be informed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of the date, time and place of the meeting by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let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ter.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This da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te will be within 2 weeks of the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initial meeting. The letter will also explain what will happen at the meeting and inform you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that you are entitled to be accompanied at the meeting. With agreement of the Chair of the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Panel, the Head Teacher may invite members of the staff directly involved in matters raised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by you to attend the meeting.</w:t>
      </w:r>
    </w:p>
    <w:p w:rsidR="005874B1" w:rsidRPr="00460B96" w:rsidRDefault="005874B1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</w:p>
    <w:p w:rsidR="00E6340C" w:rsidRPr="00460B96" w:rsidRDefault="00E6340C" w:rsidP="00F403D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  <w:r w:rsidRPr="00460B96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Information regarding the complaint will be shared with you (the complainant) as well as the person complained about.</w:t>
      </w:r>
    </w:p>
    <w:p w:rsidR="00F403D4" w:rsidRDefault="00F403D4" w:rsidP="00F403D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:rsidR="005874B1" w:rsidRDefault="005874B1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As a general rule, no evidence or witnesses previously undisclosed should be introduced into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the meeting by any of the participants.</w:t>
      </w:r>
    </w:p>
    <w:p w:rsidR="005874B1" w:rsidRDefault="005874B1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:rsidR="009D355B" w:rsidRDefault="005874B1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The clerk will send you and the Head Teacher a written statement outlining the decision of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the panel within 2 weeks of the review meeting. Any findings and recommendations that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emerge as a result of the complaint will be made available to you. We assure you that all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correspondence, statements and records of your complaint will be kept confidential.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The school will keep a record of all complaints, indicating the stage at which the problem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was resolved. These records will be kept confidential. The number of complaints registered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under the formal procedure during the preceding year will be made available to</w:t>
      </w:r>
      <w:r w:rsidR="006C6D64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parents/prospective parents on request.</w:t>
      </w:r>
    </w:p>
    <w:p w:rsidR="00460B96" w:rsidRDefault="00460B96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:rsidR="00460B96" w:rsidRDefault="00460B96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  <w:r w:rsidRPr="00460B96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 xml:space="preserve">The number of complaints received in the last academic year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 xml:space="preserve">(2017/2018) </w:t>
      </w:r>
      <w:r w:rsidRPr="00460B96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was 0.</w:t>
      </w:r>
    </w:p>
    <w:p w:rsidR="00B61535" w:rsidRDefault="00B61535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  <w:r w:rsidRPr="00460B96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 xml:space="preserve">The number of complaints received in the last academic year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 xml:space="preserve">(2018/2019) </w:t>
      </w:r>
      <w:r w:rsidRPr="00460B96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was 0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.</w:t>
      </w:r>
    </w:p>
    <w:p w:rsidR="00B61535" w:rsidRDefault="00B61535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  <w:r w:rsidRPr="00460B96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 xml:space="preserve">The number of complaints received in the last academic year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 xml:space="preserve">(2019/2020) </w:t>
      </w:r>
      <w:r w:rsidRPr="00460B96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was 0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.</w:t>
      </w:r>
    </w:p>
    <w:p w:rsidR="00B61535" w:rsidRDefault="00B61535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  <w:r w:rsidRPr="00460B96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 xml:space="preserve">The number of complaints received in the last academic year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 xml:space="preserve">(2020/2021) </w:t>
      </w:r>
      <w:r w:rsidRPr="00460B96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was 0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.</w:t>
      </w:r>
    </w:p>
    <w:p w:rsidR="00B61535" w:rsidRDefault="00B61535" w:rsidP="006C6D6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  <w:r w:rsidRPr="00460B96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 xml:space="preserve">The number of complaints received in the last academic year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 xml:space="preserve">(2021/2022) was </w:t>
      </w:r>
      <w:r w:rsidR="00F56A96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0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.</w:t>
      </w:r>
    </w:p>
    <w:p w:rsidR="00F56A96" w:rsidRDefault="00F56A96" w:rsidP="00F56A9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  <w:r w:rsidRPr="00460B96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 xml:space="preserve">The number of complaints received in the last academic year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(202</w:t>
      </w:r>
      <w:r w:rsidR="00ED7B95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2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/2023) was 1.</w:t>
      </w:r>
    </w:p>
    <w:p w:rsidR="00F56A96" w:rsidRPr="00460B96" w:rsidRDefault="00ED7B95" w:rsidP="006C6D64">
      <w:pPr>
        <w:autoSpaceDE w:val="0"/>
        <w:autoSpaceDN w:val="0"/>
        <w:adjustRightInd w:val="0"/>
        <w:jc w:val="both"/>
        <w:rPr>
          <w:rFonts w:ascii="Arial" w:eastAsia="Arial Unicode MS" w:hAnsi="Arial" w:cs="Arial Unicode MS"/>
          <w:b/>
          <w:bCs/>
          <w:color w:val="000000"/>
          <w:sz w:val="20"/>
          <w:szCs w:val="20"/>
        </w:rPr>
      </w:pPr>
      <w:r w:rsidRPr="00460B96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 xml:space="preserve">The number of complaints received in the last academic year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(202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3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/202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4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 xml:space="preserve">) was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0 thus far</w:t>
      </w:r>
    </w:p>
    <w:sectPr w:rsidR="00F56A96" w:rsidRPr="00460B96" w:rsidSect="00647C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A5" w:rsidRDefault="00AC45A5" w:rsidP="00647C49">
      <w:r>
        <w:separator/>
      </w:r>
    </w:p>
  </w:endnote>
  <w:endnote w:type="continuationSeparator" w:id="0">
    <w:p w:rsidR="00AC45A5" w:rsidRDefault="00AC45A5" w:rsidP="0064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81" w:rsidRDefault="00DA0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5B" w:rsidRDefault="00E94DD1" w:rsidP="009D355B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 w:rsidR="009D355B">
      <w:instrText xml:space="preserve"> PAGE   \* MERGEFORMAT </w:instrText>
    </w:r>
    <w:r>
      <w:fldChar w:fldCharType="separate"/>
    </w:r>
    <w:r w:rsidR="00ED7B95" w:rsidRPr="00ED7B95">
      <w:rPr>
        <w:b/>
        <w:bCs/>
        <w:noProof/>
      </w:rPr>
      <w:t>4</w:t>
    </w:r>
    <w:r>
      <w:rPr>
        <w:b/>
        <w:bCs/>
        <w:noProof/>
      </w:rPr>
      <w:fldChar w:fldCharType="end"/>
    </w:r>
    <w:r w:rsidR="009D355B">
      <w:rPr>
        <w:b/>
        <w:bCs/>
      </w:rPr>
      <w:t xml:space="preserve"> | </w:t>
    </w:r>
    <w:r w:rsidR="009D355B" w:rsidRPr="009D355B">
      <w:rPr>
        <w:color w:val="808080"/>
        <w:spacing w:val="60"/>
      </w:rPr>
      <w:t>Page</w:t>
    </w:r>
  </w:p>
  <w:p w:rsidR="00647C49" w:rsidRDefault="00647C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81" w:rsidRDefault="00DA0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A5" w:rsidRDefault="00AC45A5" w:rsidP="00647C49">
      <w:r>
        <w:separator/>
      </w:r>
    </w:p>
  </w:footnote>
  <w:footnote w:type="continuationSeparator" w:id="0">
    <w:p w:rsidR="00AC45A5" w:rsidRDefault="00AC45A5" w:rsidP="00647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81" w:rsidRDefault="00DA0F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81" w:rsidRDefault="00DA0F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35" w:rsidRDefault="00B61535" w:rsidP="0044692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F3819A0" wp14:editId="263C05D0">
          <wp:extent cx="1136072" cy="1136073"/>
          <wp:effectExtent l="0" t="0" r="6985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13" t="17000" r="4905"/>
                  <a:stretch/>
                </pic:blipFill>
                <pic:spPr bwMode="auto">
                  <a:xfrm>
                    <a:off x="0" y="0"/>
                    <a:ext cx="1140333" cy="11403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49"/>
    <w:rsid w:val="00064348"/>
    <w:rsid w:val="000E37D1"/>
    <w:rsid w:val="00162589"/>
    <w:rsid w:val="00173EB2"/>
    <w:rsid w:val="00263185"/>
    <w:rsid w:val="002A44BE"/>
    <w:rsid w:val="00365DDE"/>
    <w:rsid w:val="00376023"/>
    <w:rsid w:val="003A0B0B"/>
    <w:rsid w:val="003B70F2"/>
    <w:rsid w:val="003D6DD9"/>
    <w:rsid w:val="00417C20"/>
    <w:rsid w:val="00433928"/>
    <w:rsid w:val="00433DB2"/>
    <w:rsid w:val="00437EC4"/>
    <w:rsid w:val="0044692D"/>
    <w:rsid w:val="00460B96"/>
    <w:rsid w:val="004A033F"/>
    <w:rsid w:val="004B5AF0"/>
    <w:rsid w:val="00533A17"/>
    <w:rsid w:val="005874B1"/>
    <w:rsid w:val="005A0BBE"/>
    <w:rsid w:val="005B3616"/>
    <w:rsid w:val="00635F8B"/>
    <w:rsid w:val="00647C49"/>
    <w:rsid w:val="006A572A"/>
    <w:rsid w:val="006B7A9A"/>
    <w:rsid w:val="006C6D64"/>
    <w:rsid w:val="00772780"/>
    <w:rsid w:val="007B634A"/>
    <w:rsid w:val="007D1AEB"/>
    <w:rsid w:val="007D3AE3"/>
    <w:rsid w:val="00815B67"/>
    <w:rsid w:val="008226CF"/>
    <w:rsid w:val="00870882"/>
    <w:rsid w:val="009959DF"/>
    <w:rsid w:val="009D06BF"/>
    <w:rsid w:val="009D355B"/>
    <w:rsid w:val="00A5320D"/>
    <w:rsid w:val="00AC45A5"/>
    <w:rsid w:val="00AD529E"/>
    <w:rsid w:val="00B46F34"/>
    <w:rsid w:val="00B47D68"/>
    <w:rsid w:val="00B61535"/>
    <w:rsid w:val="00BF3C06"/>
    <w:rsid w:val="00C46F88"/>
    <w:rsid w:val="00CC1B02"/>
    <w:rsid w:val="00D8638D"/>
    <w:rsid w:val="00DA0F81"/>
    <w:rsid w:val="00DB5603"/>
    <w:rsid w:val="00E546E5"/>
    <w:rsid w:val="00E6340C"/>
    <w:rsid w:val="00E90CA6"/>
    <w:rsid w:val="00E94DD1"/>
    <w:rsid w:val="00EA0F04"/>
    <w:rsid w:val="00ED7B95"/>
    <w:rsid w:val="00EF234A"/>
    <w:rsid w:val="00F37C4D"/>
    <w:rsid w:val="00F403D4"/>
    <w:rsid w:val="00F56A96"/>
    <w:rsid w:val="00FA1F38"/>
    <w:rsid w:val="00FC34A7"/>
    <w:rsid w:val="00FE1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C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C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7C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7C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7C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C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3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C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C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7C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7C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7C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C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3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Guiding to Success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Policy</vt:lpstr>
    </vt:vector>
  </TitlesOfParts>
  <Company>Darul Uloom Birmingham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Policy</dc:title>
  <dc:subject>Review date: August 2009</dc:subject>
  <dc:creator>Office</dc:creator>
  <cp:lastModifiedBy>Consultant</cp:lastModifiedBy>
  <cp:revision>5</cp:revision>
  <cp:lastPrinted>2015-05-06T14:38:00Z</cp:lastPrinted>
  <dcterms:created xsi:type="dcterms:W3CDTF">2023-01-06T13:54:00Z</dcterms:created>
  <dcterms:modified xsi:type="dcterms:W3CDTF">2023-12-21T14:46:00Z</dcterms:modified>
</cp:coreProperties>
</file>